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01F60" w14:textId="77777777" w:rsidR="00DC18C6" w:rsidRPr="003A0D8E" w:rsidRDefault="00DC18C6" w:rsidP="00DC18C6">
      <w:pPr>
        <w:rPr>
          <w:rFonts w:cs="Tahoma"/>
        </w:rPr>
      </w:pPr>
      <w:bookmarkStart w:id="0" w:name="_GoBack"/>
      <w:bookmarkEnd w:id="0"/>
    </w:p>
    <w:p w14:paraId="06C061AC" w14:textId="77777777" w:rsidR="00DC18C6" w:rsidRPr="003A0D8E" w:rsidRDefault="00DC18C6" w:rsidP="00DC18C6">
      <w:pPr>
        <w:rPr>
          <w:rFonts w:cs="Tahoma"/>
        </w:rPr>
      </w:pPr>
      <w:r w:rsidRPr="003A0D8E">
        <w:rPr>
          <w:rFonts w:cs="Tahoma"/>
        </w:rPr>
        <w:t xml:space="preserve">Please note: AMT </w:t>
      </w:r>
      <w:r>
        <w:rPr>
          <w:rFonts w:cs="Tahoma"/>
        </w:rPr>
        <w:t xml:space="preserve">queries and </w:t>
      </w:r>
      <w:r w:rsidRPr="003A0D8E">
        <w:rPr>
          <w:rFonts w:cs="Tahoma"/>
        </w:rPr>
        <w:t xml:space="preserve">remarks are </w:t>
      </w:r>
      <w:r>
        <w:rPr>
          <w:rFonts w:cs="Tahoma"/>
        </w:rPr>
        <w:t xml:space="preserve">written </w:t>
      </w:r>
      <w:r w:rsidRPr="003A0D8E">
        <w:rPr>
          <w:rFonts w:cs="Tahoma"/>
        </w:rPr>
        <w:t xml:space="preserve">in black; author responses and requests are </w:t>
      </w:r>
      <w:r>
        <w:rPr>
          <w:rFonts w:cs="Tahoma"/>
          <w:color w:val="0000FF"/>
        </w:rPr>
        <w:t>written i</w:t>
      </w:r>
      <w:r w:rsidRPr="003A0D8E">
        <w:rPr>
          <w:rFonts w:cs="Tahoma"/>
          <w:color w:val="0000FF"/>
        </w:rPr>
        <w:t>n blue</w:t>
      </w:r>
      <w:r w:rsidRPr="003A0D8E">
        <w:rPr>
          <w:rFonts w:cs="Tahoma"/>
        </w:rPr>
        <w:t>.</w:t>
      </w:r>
    </w:p>
    <w:p w14:paraId="57C6F1F2" w14:textId="77777777" w:rsidR="00DC18C6" w:rsidRDefault="00DC18C6"/>
    <w:p w14:paraId="64DB9BD5" w14:textId="77777777" w:rsidR="00A945AB" w:rsidRPr="008709BC" w:rsidRDefault="00A945AB" w:rsidP="00A945AB">
      <w:pPr>
        <w:rPr>
          <w:b/>
          <w:u w:val="single"/>
        </w:rPr>
      </w:pPr>
      <w:r w:rsidRPr="008709BC">
        <w:rPr>
          <w:b/>
          <w:u w:val="single"/>
        </w:rPr>
        <w:t>Remarks from the language copy-editor</w:t>
      </w:r>
    </w:p>
    <w:p w14:paraId="57F629A5" w14:textId="26E51346" w:rsidR="00A945AB" w:rsidRDefault="00A945AB" w:rsidP="00A945AB">
      <w:pPr>
        <w:tabs>
          <w:tab w:val="left" w:pos="540"/>
        </w:tabs>
        <w:ind w:left="540" w:hanging="540"/>
      </w:pPr>
      <w:r w:rsidRPr="00A945AB">
        <w:rPr>
          <w:color w:val="E36C0A" w:themeColor="accent6" w:themeShade="BF"/>
        </w:rPr>
        <w:t>CE1</w:t>
      </w:r>
      <w:r>
        <w:t xml:space="preserve"> </w:t>
      </w:r>
      <w:r>
        <w:tab/>
      </w:r>
      <w:r>
        <w:t>In the future, if at all possible, please provide your comments in a marked-up pdf as this reduces the risk of missing or incorrectly inserting a comment and significantly reduces the time required for proofreading.</w:t>
      </w:r>
    </w:p>
    <w:p w14:paraId="7A9132A2" w14:textId="36C13655" w:rsidR="00A945AB" w:rsidRPr="00A945AB" w:rsidRDefault="007A2623" w:rsidP="00A945AB">
      <w:pPr>
        <w:pStyle w:val="mvComment"/>
      </w:pPr>
      <w:r>
        <w:t xml:space="preserve">In addition to this Word document, we are also sending an annotated PDF file that (to the best of our abilities) contains all of the same comments and requests found here, albeit sometimes in abbreviated language.  In case of conflicts, changes in the Word document take precedence.  </w:t>
      </w:r>
    </w:p>
    <w:p w14:paraId="19A89508" w14:textId="3D213521" w:rsidR="00A945AB" w:rsidRDefault="00A945AB" w:rsidP="00A945AB">
      <w:pPr>
        <w:tabs>
          <w:tab w:val="left" w:pos="540"/>
        </w:tabs>
        <w:ind w:left="540" w:hanging="540"/>
      </w:pPr>
      <w:r w:rsidRPr="00A945AB">
        <w:rPr>
          <w:color w:val="E36C0A" w:themeColor="accent6" w:themeShade="BF"/>
        </w:rPr>
        <w:t>CE2</w:t>
      </w:r>
      <w:r>
        <w:t xml:space="preserve"> </w:t>
      </w:r>
      <w:r>
        <w:tab/>
      </w:r>
      <w:r>
        <w:t>Incorrect, unnecessary, and stylistic changes were not inserted.</w:t>
      </w:r>
    </w:p>
    <w:p w14:paraId="44A49FBF" w14:textId="4194B752" w:rsidR="00A945AB" w:rsidRPr="00A945AB" w:rsidRDefault="008750C9" w:rsidP="00B80902">
      <w:pPr>
        <w:pStyle w:val="mvComment"/>
      </w:pPr>
      <w:r>
        <w:t>As</w:t>
      </w:r>
      <w:r w:rsidR="00A203C4">
        <w:t xml:space="preserve"> long as we can easily tell</w:t>
      </w:r>
      <w:r w:rsidR="006601CA">
        <w:t xml:space="preserve"> which</w:t>
      </w:r>
      <w:r w:rsidR="00A203C4">
        <w:t xml:space="preserve"> requests</w:t>
      </w:r>
      <w:r w:rsidR="006601CA">
        <w:t xml:space="preserve"> </w:t>
      </w:r>
      <w:r w:rsidR="00B80902">
        <w:t xml:space="preserve">were accepted </w:t>
      </w:r>
      <w:r w:rsidR="006601CA">
        <w:t>and which were rejected</w:t>
      </w:r>
      <w:r>
        <w:t>, this is exactly as it should be</w:t>
      </w:r>
      <w:r w:rsidR="006601CA">
        <w:t>.</w:t>
      </w:r>
    </w:p>
    <w:p w14:paraId="736A1192" w14:textId="3DFFFE84" w:rsidR="00A945AB" w:rsidRDefault="00A945AB" w:rsidP="00A945AB">
      <w:pPr>
        <w:tabs>
          <w:tab w:val="left" w:pos="540"/>
        </w:tabs>
        <w:ind w:left="540" w:hanging="540"/>
      </w:pPr>
      <w:r w:rsidRPr="00A945AB">
        <w:rPr>
          <w:color w:val="E36C0A" w:themeColor="accent6" w:themeShade="BF"/>
        </w:rPr>
        <w:t>CE3</w:t>
      </w:r>
      <w:r>
        <w:t xml:space="preserve"> </w:t>
      </w:r>
      <w:r>
        <w:tab/>
      </w:r>
      <w:r>
        <w:t>It is our house standard to use numerals with all units of time. It is furthermore our standard not to begin sentences with numerals. Thus, these changes are necessary and will remain.</w:t>
      </w:r>
    </w:p>
    <w:p w14:paraId="6992E0FF" w14:textId="6EB7E7F7" w:rsidR="00BC408C" w:rsidRDefault="00DF5617" w:rsidP="00BC408C">
      <w:pPr>
        <w:pStyle w:val="mvComment"/>
        <w:spacing w:after="120"/>
        <w:ind w:left="547"/>
      </w:pPr>
      <w:r>
        <w:t xml:space="preserve">In this case, I believe that rigorously following </w:t>
      </w:r>
      <w:r w:rsidR="007461C1">
        <w:t>the Copernicus</w:t>
      </w:r>
      <w:r>
        <w:t xml:space="preserve"> style guide can lead to a wordy and unsightly construction that I’d prefer to avoid.  So, how about this instead: on p</w:t>
      </w:r>
      <w:r w:rsidR="00BC408C">
        <w:t xml:space="preserve">age 3, column 2, line 68: please change </w:t>
      </w:r>
    </w:p>
    <w:p w14:paraId="066456FC" w14:textId="77777777" w:rsidR="00BC408C" w:rsidRDefault="00BC408C" w:rsidP="00BC408C">
      <w:pPr>
        <w:pStyle w:val="mvComment"/>
        <w:spacing w:after="120"/>
        <w:ind w:left="900"/>
      </w:pPr>
      <w:r>
        <w:t>“</w:t>
      </w:r>
      <w:r>
        <w:t>A total of 1 full year (2008) of the CALIOP 5 km layer product was used to develop and test the V3 PDFs.</w:t>
      </w:r>
      <w:r>
        <w:t xml:space="preserve">” </w:t>
      </w:r>
    </w:p>
    <w:p w14:paraId="3D74CBCA" w14:textId="77777777" w:rsidR="00BC408C" w:rsidRDefault="00BC408C" w:rsidP="00BC408C">
      <w:pPr>
        <w:pStyle w:val="mvComment"/>
        <w:spacing w:after="120"/>
        <w:ind w:left="547"/>
      </w:pPr>
      <w:r>
        <w:t xml:space="preserve">to </w:t>
      </w:r>
    </w:p>
    <w:p w14:paraId="5C64CAF6" w14:textId="2682A033" w:rsidR="00BC408C" w:rsidRPr="00A945AB" w:rsidRDefault="00BC408C" w:rsidP="00BC408C">
      <w:pPr>
        <w:pStyle w:val="mvComment"/>
        <w:ind w:left="900"/>
      </w:pPr>
      <w:r>
        <w:t>“</w:t>
      </w:r>
      <w:r w:rsidR="008543B2">
        <w:t>We used</w:t>
      </w:r>
      <w:r w:rsidR="008543B2">
        <w:t xml:space="preserve"> 1 full year (2008) of the CALIOP 5 km layer product to develop and test the V3 PDFs.</w:t>
      </w:r>
      <w:r>
        <w:t>”</w:t>
      </w:r>
    </w:p>
    <w:p w14:paraId="79BFFF90" w14:textId="3A025780" w:rsidR="00AB6568" w:rsidRDefault="00AB6568" w:rsidP="00AB6568">
      <w:pPr>
        <w:pStyle w:val="mvComment"/>
        <w:spacing w:after="120"/>
        <w:ind w:left="547"/>
      </w:pPr>
      <w:r>
        <w:t>(Active voice and slightly shorter</w:t>
      </w:r>
      <w:r w:rsidR="008750C9">
        <w:t xml:space="preserve"> too</w:t>
      </w:r>
      <w:r>
        <w:t>…what’s not to like!</w:t>
      </w:r>
      <w:r w:rsidR="008750C9">
        <w:t xml:space="preserve"> </w:t>
      </w:r>
      <w:r>
        <w:t xml:space="preserve"> </w:t>
      </w:r>
      <w:r w:rsidR="008750C9">
        <w:sym w:font="Wingdings" w:char="F04A"/>
      </w:r>
      <w:r>
        <w:t>)</w:t>
      </w:r>
    </w:p>
    <w:p w14:paraId="4730FAAF" w14:textId="20D3EB64" w:rsidR="00A945AB" w:rsidRDefault="00A945AB" w:rsidP="00A945AB">
      <w:pPr>
        <w:tabs>
          <w:tab w:val="left" w:pos="540"/>
        </w:tabs>
        <w:ind w:left="540" w:hanging="540"/>
      </w:pPr>
      <w:r w:rsidRPr="00A945AB">
        <w:rPr>
          <w:color w:val="E36C0A" w:themeColor="accent6" w:themeShade="BF"/>
        </w:rPr>
        <w:t>CE4</w:t>
      </w:r>
      <w:r>
        <w:t xml:space="preserve"> </w:t>
      </w:r>
      <w:r>
        <w:tab/>
      </w:r>
      <w:r>
        <w:t>It is our house standard to use "data" in the plural. Thus, the plural pronoun "them" must be used here.</w:t>
      </w:r>
    </w:p>
    <w:p w14:paraId="07E46AE0" w14:textId="582EC965" w:rsidR="00A945AB" w:rsidRPr="00A945AB" w:rsidRDefault="008543B2" w:rsidP="00A945AB">
      <w:pPr>
        <w:pStyle w:val="mvComment"/>
      </w:pPr>
      <w:r>
        <w:t>Yes</w:t>
      </w:r>
      <w:r w:rsidR="00C44730">
        <w:t>, you are 100% correct</w:t>
      </w:r>
      <w:r w:rsidR="00A945AB" w:rsidRPr="00A945AB">
        <w:t>.</w:t>
      </w:r>
      <w:r w:rsidR="00C44730">
        <w:t xml:space="preserve">  Thank you for catching my error.  (twice</w:t>
      </w:r>
      <w:r w:rsidR="00C94C1F">
        <w:t xml:space="preserve"> now</w:t>
      </w:r>
      <w:r w:rsidR="00C44730">
        <w:t>!)</w:t>
      </w:r>
    </w:p>
    <w:p w14:paraId="3D0DF41A" w14:textId="22FF4504" w:rsidR="00A945AB" w:rsidRDefault="00A945AB" w:rsidP="00A945AB">
      <w:pPr>
        <w:tabs>
          <w:tab w:val="left" w:pos="540"/>
        </w:tabs>
        <w:ind w:left="540" w:hanging="540"/>
      </w:pPr>
      <w:r w:rsidRPr="00A945AB">
        <w:rPr>
          <w:color w:val="E36C0A" w:themeColor="accent6" w:themeShade="BF"/>
        </w:rPr>
        <w:t>CE5</w:t>
      </w:r>
      <w:r>
        <w:tab/>
      </w:r>
      <w:r>
        <w:t>Semitransparent is not hyphenated in American English (https://www.merriam-webster.com/dictionary/semitransparent), which was the English style selected by the authors.</w:t>
      </w:r>
    </w:p>
    <w:p w14:paraId="1B7C3AB1" w14:textId="15F115EA" w:rsidR="00A945AB" w:rsidRPr="00A945AB" w:rsidRDefault="008543B2" w:rsidP="00A945AB">
      <w:pPr>
        <w:pStyle w:val="mvComment"/>
      </w:pPr>
      <w:r>
        <w:t>Thank you for making the correction.</w:t>
      </w:r>
    </w:p>
    <w:p w14:paraId="5B5A4BD5" w14:textId="36076460" w:rsidR="00A945AB" w:rsidRDefault="00A945AB" w:rsidP="00DC18C6">
      <w:pPr>
        <w:keepNext/>
        <w:tabs>
          <w:tab w:val="left" w:pos="540"/>
        </w:tabs>
        <w:ind w:left="547" w:hanging="547"/>
      </w:pPr>
      <w:r w:rsidRPr="00A945AB">
        <w:rPr>
          <w:color w:val="E36C0A" w:themeColor="accent6" w:themeShade="BF"/>
        </w:rPr>
        <w:lastRenderedPageBreak/>
        <w:t>CE6</w:t>
      </w:r>
      <w:r>
        <w:t xml:space="preserve"> </w:t>
      </w:r>
      <w:r>
        <w:tab/>
      </w:r>
      <w:r>
        <w:t>It is our house standard to only use quotations for a term at its first instance.</w:t>
      </w:r>
    </w:p>
    <w:p w14:paraId="427BA9FD" w14:textId="06CA3E8B" w:rsidR="00A945AB" w:rsidRPr="00A945AB" w:rsidRDefault="006601CA" w:rsidP="00A945AB">
      <w:pPr>
        <w:pStyle w:val="mvComment"/>
      </w:pPr>
      <w:r>
        <w:t>This is the first occurrence of</w:t>
      </w:r>
      <w:r w:rsidR="00A945AB" w:rsidRPr="00A945AB">
        <w:t xml:space="preserve"> </w:t>
      </w:r>
      <w:r w:rsidR="00DC18C6">
        <w:t xml:space="preserve">the term </w:t>
      </w:r>
      <w:r w:rsidR="00A945AB" w:rsidRPr="00A945AB">
        <w:t>“</w:t>
      </w:r>
      <w:r>
        <w:t>hot ice</w:t>
      </w:r>
      <w:r w:rsidR="00A945AB" w:rsidRPr="00A945AB">
        <w:t>”</w:t>
      </w:r>
      <w:r>
        <w:t xml:space="preserve">, so I believe the quotations are correct.  (As we said previously, </w:t>
      </w:r>
      <w:r>
        <w:t>“hot ice” is quoted</w:t>
      </w:r>
      <w:r>
        <w:t xml:space="preserve"> here</w:t>
      </w:r>
      <w:r>
        <w:t xml:space="preserve"> </w:t>
      </w:r>
      <w:r>
        <w:t xml:space="preserve">specifically </w:t>
      </w:r>
      <w:r>
        <w:t xml:space="preserve">to indicate its status as a </w:t>
      </w:r>
      <w:r w:rsidRPr="00363896">
        <w:rPr>
          <w:i/>
        </w:rPr>
        <w:t>newly coined term or phrase</w:t>
      </w:r>
      <w:r>
        <w:t xml:space="preserve">. This is the first and only occurrence of </w:t>
      </w:r>
      <w:r w:rsidRPr="00A945AB">
        <w:t>“</w:t>
      </w:r>
      <w:r>
        <w:t>hot ice</w:t>
      </w:r>
      <w:r w:rsidRPr="00A945AB">
        <w:t>”</w:t>
      </w:r>
      <w:r>
        <w:t xml:space="preserve"> in the manuscript</w:t>
      </w:r>
      <w:r>
        <w:t>.)</w:t>
      </w:r>
    </w:p>
    <w:p w14:paraId="321C01AC" w14:textId="54A27A03" w:rsidR="00A945AB" w:rsidRDefault="00A945AB" w:rsidP="00A945AB">
      <w:pPr>
        <w:tabs>
          <w:tab w:val="left" w:pos="540"/>
        </w:tabs>
        <w:ind w:left="540" w:hanging="540"/>
      </w:pPr>
      <w:r w:rsidRPr="00A945AB">
        <w:rPr>
          <w:color w:val="E36C0A" w:themeColor="accent6" w:themeShade="BF"/>
        </w:rPr>
        <w:t>CE7</w:t>
      </w:r>
      <w:r>
        <w:t xml:space="preserve"> </w:t>
      </w:r>
      <w:r>
        <w:tab/>
      </w:r>
      <w:r>
        <w:t>Is this a ratio or do you mean "and" where there are slashes here? Please specify.</w:t>
      </w:r>
    </w:p>
    <w:p w14:paraId="2F505F4C" w14:textId="605454FD" w:rsidR="00A945AB" w:rsidRPr="00A945AB" w:rsidRDefault="006601CA" w:rsidP="00A945AB">
      <w:pPr>
        <w:pStyle w:val="mvComment"/>
      </w:pPr>
      <w:r>
        <w:t xml:space="preserve">Yes, we mean </w:t>
      </w:r>
      <w:r>
        <w:t>"and" where the</w:t>
      </w:r>
      <w:r>
        <w:t xml:space="preserve"> slashes are.  So, on p</w:t>
      </w:r>
      <w:r w:rsidR="001E2FD2">
        <w:t>age 22, column 2, line 54: please change “</w:t>
      </w:r>
      <w:r w:rsidR="001E2FD2" w:rsidRPr="00BE3BEF">
        <w:t>HNO</w:t>
      </w:r>
      <w:r w:rsidR="001E2FD2" w:rsidRPr="00BE3BEF">
        <w:rPr>
          <w:vertAlign w:val="subscript"/>
        </w:rPr>
        <w:t>3</w:t>
      </w:r>
      <w:r w:rsidR="001E2FD2">
        <w:t>/</w:t>
      </w:r>
      <w:r w:rsidR="001E2FD2" w:rsidRPr="00BE3BEF">
        <w:t>H</w:t>
      </w:r>
      <w:r w:rsidR="001E2FD2" w:rsidRPr="00BE3BEF">
        <w:rPr>
          <w:vertAlign w:val="subscript"/>
        </w:rPr>
        <w:t>2</w:t>
      </w:r>
      <w:r w:rsidR="001E2FD2" w:rsidRPr="00BE3BEF">
        <w:t>SO</w:t>
      </w:r>
      <w:r w:rsidR="001E2FD2" w:rsidRPr="00BE3BEF">
        <w:rPr>
          <w:vertAlign w:val="subscript"/>
        </w:rPr>
        <w:t>4</w:t>
      </w:r>
      <w:r w:rsidR="001E2FD2">
        <w:t>/</w:t>
      </w:r>
      <w:r w:rsidR="001E2FD2" w:rsidRPr="00BE3BEF">
        <w:t>H</w:t>
      </w:r>
      <w:r w:rsidR="001E2FD2" w:rsidRPr="00BE3BEF">
        <w:rPr>
          <w:vertAlign w:val="subscript"/>
        </w:rPr>
        <w:t>2</w:t>
      </w:r>
      <w:r w:rsidR="001E2FD2" w:rsidRPr="00BE3BEF">
        <w:t>O</w:t>
      </w:r>
      <w:r w:rsidR="001E2FD2">
        <w:t>” to “</w:t>
      </w:r>
      <w:r w:rsidR="001E2FD2" w:rsidRPr="00BE3BEF">
        <w:t>HNO</w:t>
      </w:r>
      <w:r w:rsidR="001E2FD2" w:rsidRPr="00BE3BEF">
        <w:rPr>
          <w:vertAlign w:val="subscript"/>
        </w:rPr>
        <w:t>3</w:t>
      </w:r>
      <w:r w:rsidR="001E2FD2">
        <w:t xml:space="preserve">, </w:t>
      </w:r>
      <w:r w:rsidR="001E2FD2" w:rsidRPr="00BE3BEF">
        <w:t>H</w:t>
      </w:r>
      <w:r w:rsidR="001E2FD2" w:rsidRPr="00BE3BEF">
        <w:rPr>
          <w:vertAlign w:val="subscript"/>
        </w:rPr>
        <w:t>2</w:t>
      </w:r>
      <w:r w:rsidR="001E2FD2" w:rsidRPr="00BE3BEF">
        <w:t>SO</w:t>
      </w:r>
      <w:r w:rsidR="001E2FD2" w:rsidRPr="00BE3BEF">
        <w:rPr>
          <w:vertAlign w:val="subscript"/>
        </w:rPr>
        <w:t>4</w:t>
      </w:r>
      <w:r w:rsidR="001E2FD2">
        <w:t xml:space="preserve">, and </w:t>
      </w:r>
      <w:r w:rsidR="001E2FD2" w:rsidRPr="00BE3BEF">
        <w:t>H</w:t>
      </w:r>
      <w:r w:rsidR="001E2FD2" w:rsidRPr="00BE3BEF">
        <w:rPr>
          <w:vertAlign w:val="subscript"/>
        </w:rPr>
        <w:t>2</w:t>
      </w:r>
      <w:r w:rsidR="001E2FD2" w:rsidRPr="00BE3BEF">
        <w:t>O</w:t>
      </w:r>
      <w:r w:rsidR="001E2FD2">
        <w:t>”</w:t>
      </w:r>
      <w:r>
        <w:t>.</w:t>
      </w:r>
    </w:p>
    <w:p w14:paraId="7778EE69" w14:textId="77777777" w:rsidR="00A945AB" w:rsidRDefault="00A945AB" w:rsidP="00A945AB"/>
    <w:p w14:paraId="755F248F" w14:textId="77777777" w:rsidR="00A945AB" w:rsidRPr="008709BC" w:rsidRDefault="00A945AB" w:rsidP="00A945AB">
      <w:pPr>
        <w:rPr>
          <w:b/>
          <w:u w:val="single"/>
        </w:rPr>
      </w:pPr>
      <w:r w:rsidRPr="008709BC">
        <w:rPr>
          <w:b/>
          <w:u w:val="single"/>
        </w:rPr>
        <w:t>Remarks from the typesetter</w:t>
      </w:r>
    </w:p>
    <w:p w14:paraId="5E0A69E0" w14:textId="6512AA1E" w:rsidR="00A945AB" w:rsidRDefault="00A945AB" w:rsidP="00A945AB">
      <w:pPr>
        <w:tabs>
          <w:tab w:val="left" w:pos="540"/>
        </w:tabs>
        <w:ind w:left="540" w:hanging="540"/>
      </w:pPr>
      <w:r w:rsidRPr="00A945AB">
        <w:rPr>
          <w:color w:val="E36C0A" w:themeColor="accent6" w:themeShade="BF"/>
        </w:rPr>
        <w:t>TS1</w:t>
      </w:r>
      <w:r>
        <w:t xml:space="preserve"> </w:t>
      </w:r>
      <w:r>
        <w:tab/>
      </w:r>
      <w:r>
        <w:t>In ranges and series, it is our house standard to retain only the final unit of measure. This is in line with the ACS Style Guide (p. 226). Since this is a typesetting correction, it is not displayed in the copy-editing track changes file.</w:t>
      </w:r>
    </w:p>
    <w:p w14:paraId="296613E5" w14:textId="3A1BB82D" w:rsidR="00827AED" w:rsidRPr="00A945AB" w:rsidRDefault="00B53B4F" w:rsidP="00827AED">
      <w:pPr>
        <w:pStyle w:val="mvComment"/>
      </w:pPr>
      <w:r>
        <w:t>I see</w:t>
      </w:r>
      <w:r w:rsidR="007E380C">
        <w:t>…and I sure wish I had known this at the onset of this exercise!</w:t>
      </w:r>
      <w:r>
        <w:t xml:space="preserve">  </w:t>
      </w:r>
      <w:r w:rsidR="007E380C">
        <w:t>Future AMS authors would undoubtedly appreciate knowing this information in advance. Perhaps your web guru could add</w:t>
      </w:r>
      <w:r>
        <w:t xml:space="preserve"> </w:t>
      </w:r>
      <w:r w:rsidR="007E380C">
        <w:t>a notice about following the ACS Style Guide recommendations somewhere on your manuscript preparation web page (</w:t>
      </w:r>
      <w:r w:rsidR="007E380C" w:rsidRPr="007E380C">
        <w:t>https://www.atmospheric-measurement-techniques.net/for_authors/manuscript_preparation.html</w:t>
      </w:r>
      <w:r w:rsidR="007E380C">
        <w:t>)?</w:t>
      </w:r>
    </w:p>
    <w:p w14:paraId="508C8DD1" w14:textId="18152215" w:rsidR="00A945AB" w:rsidRDefault="00A945AB" w:rsidP="00A945AB">
      <w:pPr>
        <w:tabs>
          <w:tab w:val="left" w:pos="540"/>
        </w:tabs>
        <w:ind w:left="540" w:hanging="540"/>
      </w:pPr>
      <w:r w:rsidRPr="00A945AB">
        <w:rPr>
          <w:color w:val="E36C0A" w:themeColor="accent6" w:themeShade="BF"/>
        </w:rPr>
        <w:t>TS2</w:t>
      </w:r>
      <w:r>
        <w:t xml:space="preserve"> </w:t>
      </w:r>
      <w:r>
        <w:tab/>
      </w:r>
      <w:r>
        <w:t>According to our standards, changes like this must first be approved by the editor, as data have already been reviewed, discussed and approved. Please provide a detailed explanation for those changes that can be forwarded to the editor. Please note that this entire process will be available online after publication. Upon approval, we will make the appropriate changes.  Thank you for your understanding.</w:t>
      </w:r>
    </w:p>
    <w:p w14:paraId="0E93A0CF" w14:textId="7947FB08" w:rsidR="00C434D0" w:rsidRDefault="00C434D0" w:rsidP="00376547">
      <w:pPr>
        <w:pStyle w:val="mvComment"/>
        <w:spacing w:after="120"/>
        <w:ind w:left="547"/>
      </w:pPr>
      <w:r w:rsidRPr="00C434D0">
        <w:t>In amt-2018-190-typeset_manuscript-version2.pdf, the sentence in question (which is the last sentence in the appendix) reads as follows</w:t>
      </w:r>
      <w:r>
        <w:t>…</w:t>
      </w:r>
    </w:p>
    <w:p w14:paraId="59766DB9" w14:textId="2EE0614C" w:rsidR="00C434D0" w:rsidRDefault="00C434D0" w:rsidP="00376547">
      <w:pPr>
        <w:pStyle w:val="mvComment"/>
        <w:spacing w:after="120"/>
        <w:ind w:left="547"/>
      </w:pPr>
      <w:r w:rsidRPr="00C434D0">
        <w:t>“</w:t>
      </w:r>
      <w:r w:rsidRPr="00C434D0">
        <w:rPr>
          <w:i/>
        </w:rPr>
        <w:t xml:space="preserve">As seen in Table A1, SIBYL’s detection of clouds and aerosols increased by </w:t>
      </w:r>
      <w:r w:rsidRPr="00376547">
        <w:rPr>
          <w:i/>
          <w:color w:val="E36C0A" w:themeColor="accent6" w:themeShade="BF"/>
        </w:rPr>
        <w:t>6.8 %</w:t>
      </w:r>
      <w:r w:rsidRPr="00C434D0">
        <w:rPr>
          <w:i/>
        </w:rPr>
        <w:t xml:space="preserve"> at night and 0.4 % during the day.</w:t>
      </w:r>
      <w:r w:rsidRPr="00C434D0">
        <w:t>”</w:t>
      </w:r>
    </w:p>
    <w:p w14:paraId="5677AAC2" w14:textId="35D1B6B8" w:rsidR="00376547" w:rsidRDefault="00376547" w:rsidP="00376547">
      <w:pPr>
        <w:pStyle w:val="mvComment"/>
        <w:spacing w:after="120"/>
        <w:ind w:left="547"/>
      </w:pPr>
      <w:r>
        <w:t>W</w:t>
      </w:r>
      <w:r>
        <w:t xml:space="preserve">e </w:t>
      </w:r>
      <w:r>
        <w:t>are asking that</w:t>
      </w:r>
      <w:r>
        <w:t xml:space="preserve"> the 6.8% </w:t>
      </w:r>
      <w:r>
        <w:t xml:space="preserve">value be changed </w:t>
      </w:r>
      <w:r>
        <w:t>to 2.2%, as follows...</w:t>
      </w:r>
    </w:p>
    <w:p w14:paraId="71016BE9" w14:textId="495B73D4" w:rsidR="00376547" w:rsidRDefault="00376547" w:rsidP="00376547">
      <w:pPr>
        <w:pStyle w:val="mvComment"/>
        <w:spacing w:after="120"/>
        <w:ind w:left="547"/>
      </w:pPr>
      <w:r>
        <w:t>“</w:t>
      </w:r>
      <w:r w:rsidRPr="00376547">
        <w:rPr>
          <w:i/>
        </w:rPr>
        <w:t xml:space="preserve">As seen in Table A1, SIBYL’s detection of clouds and aerosols increased by </w:t>
      </w:r>
      <w:r w:rsidRPr="00376547">
        <w:rPr>
          <w:i/>
          <w:color w:val="E36C0A" w:themeColor="accent6" w:themeShade="BF"/>
        </w:rPr>
        <w:t>2.2 %</w:t>
      </w:r>
      <w:r w:rsidRPr="00376547">
        <w:rPr>
          <w:i/>
        </w:rPr>
        <w:t xml:space="preserve"> at night and 0.4 % during the day.</w:t>
      </w:r>
      <w:r>
        <w:t>”</w:t>
      </w:r>
    </w:p>
    <w:p w14:paraId="547774B1" w14:textId="110F5721" w:rsidR="00376547" w:rsidRDefault="00376547" w:rsidP="00376547">
      <w:pPr>
        <w:pStyle w:val="mvComment"/>
        <w:spacing w:after="120"/>
        <w:ind w:left="547"/>
      </w:pPr>
      <w:r>
        <w:t>T</w:t>
      </w:r>
      <w:r w:rsidRPr="00376547">
        <w:t xml:space="preserve">he reason for the change is that we made a dumb math error in the original text.  </w:t>
      </w:r>
      <w:r>
        <w:t>A</w:t>
      </w:r>
      <w:r w:rsidRPr="00376547">
        <w:t>t this point I don't have any idea where 6.8% and 2.2% came from...but the correct numbers, directly from Table A1 are</w:t>
      </w:r>
    </w:p>
    <w:p w14:paraId="63171B53" w14:textId="6E082413" w:rsidR="00376547" w:rsidRDefault="00376547" w:rsidP="00376547">
      <w:pPr>
        <w:pStyle w:val="mvComment"/>
        <w:spacing w:after="0"/>
        <w:ind w:left="547"/>
      </w:pPr>
      <w:r>
        <w:t>night:</w:t>
      </w:r>
      <w:r>
        <w:tab/>
      </w:r>
      <w:r>
        <w:t xml:space="preserve">(17.79 - 16.71) + (8.27 - 7.20) = 2.15 </w:t>
      </w:r>
      <w:r>
        <w:sym w:font="Symbol" w:char="F0BB"/>
      </w:r>
      <w:r>
        <w:t xml:space="preserve"> 2.2</w:t>
      </w:r>
    </w:p>
    <w:p w14:paraId="148E3EBE" w14:textId="10BD93D2" w:rsidR="00376547" w:rsidRDefault="00376547" w:rsidP="00376547">
      <w:pPr>
        <w:pStyle w:val="mvComment"/>
      </w:pPr>
      <w:r>
        <w:t xml:space="preserve">day:    </w:t>
      </w:r>
      <w:r>
        <w:tab/>
      </w:r>
      <w:r>
        <w:t xml:space="preserve">(12.06 - 12.23) + (4.60 - 4.02) = 0.41 </w:t>
      </w:r>
      <w:r>
        <w:sym w:font="Symbol" w:char="F0BB"/>
      </w:r>
      <w:r>
        <w:t xml:space="preserve"> 0.4</w:t>
      </w:r>
    </w:p>
    <w:p w14:paraId="53DC978F" w14:textId="2B0021E9" w:rsidR="00376547" w:rsidRDefault="00376547" w:rsidP="00376547">
      <w:pPr>
        <w:pStyle w:val="mvComment"/>
      </w:pPr>
      <w:r>
        <w:t xml:space="preserve">For reference, the version of Table A1 in </w:t>
      </w:r>
      <w:r w:rsidRPr="00C434D0">
        <w:t>amt-2018-190-typeset_manuscript-version2.pdf</w:t>
      </w:r>
      <w:r>
        <w:t xml:space="preserve"> looks like this…</w:t>
      </w:r>
    </w:p>
    <w:tbl>
      <w:tblPr>
        <w:tblW w:w="0" w:type="auto"/>
        <w:jc w:val="center"/>
        <w:tblCellMar>
          <w:top w:w="43" w:type="dxa"/>
          <w:left w:w="115" w:type="dxa"/>
          <w:bottom w:w="43" w:type="dxa"/>
          <w:right w:w="115" w:type="dxa"/>
        </w:tblCellMar>
        <w:tblLook w:val="04A0" w:firstRow="1" w:lastRow="0" w:firstColumn="1" w:lastColumn="0" w:noHBand="0" w:noVBand="1"/>
      </w:tblPr>
      <w:tblGrid>
        <w:gridCol w:w="1558"/>
        <w:gridCol w:w="1558"/>
        <w:gridCol w:w="1559"/>
        <w:gridCol w:w="1558"/>
        <w:gridCol w:w="1559"/>
      </w:tblGrid>
      <w:tr w:rsidR="00F36DDE" w:rsidRPr="00F36DDE" w14:paraId="111A20DF" w14:textId="77777777" w:rsidTr="005B0701">
        <w:trPr>
          <w:jc w:val="center"/>
        </w:trPr>
        <w:tc>
          <w:tcPr>
            <w:tcW w:w="1558" w:type="dxa"/>
            <w:tcBorders>
              <w:top w:val="single" w:sz="4" w:space="0" w:color="auto"/>
              <w:bottom w:val="single" w:sz="4" w:space="0" w:color="auto"/>
            </w:tcBorders>
            <w:shd w:val="clear" w:color="auto" w:fill="auto"/>
          </w:tcPr>
          <w:p w14:paraId="0BC9161A" w14:textId="77777777" w:rsidR="00F36DDE" w:rsidRPr="00F36DDE" w:rsidRDefault="00F36DDE" w:rsidP="00DC18C6">
            <w:pPr>
              <w:keepNext/>
              <w:spacing w:after="0"/>
              <w:rPr>
                <w:rFonts w:cs="Tahoma"/>
                <w:color w:val="0000FF"/>
                <w:szCs w:val="22"/>
                <w:lang w:eastAsia="de-DE"/>
              </w:rPr>
            </w:pPr>
            <w:r w:rsidRPr="00F36DDE">
              <w:rPr>
                <w:rFonts w:cs="Tahoma"/>
                <w:color w:val="0000FF"/>
                <w:szCs w:val="22"/>
                <w:lang w:eastAsia="de-DE"/>
              </w:rPr>
              <w:lastRenderedPageBreak/>
              <w:t>(a) Night</w:t>
            </w:r>
          </w:p>
        </w:tc>
        <w:tc>
          <w:tcPr>
            <w:tcW w:w="1558" w:type="dxa"/>
            <w:tcBorders>
              <w:top w:val="single" w:sz="4" w:space="0" w:color="auto"/>
              <w:bottom w:val="single" w:sz="4" w:space="0" w:color="auto"/>
            </w:tcBorders>
            <w:shd w:val="clear" w:color="auto" w:fill="auto"/>
          </w:tcPr>
          <w:p w14:paraId="3C61A815" w14:textId="77777777" w:rsidR="00F36DDE" w:rsidRPr="00F36DDE" w:rsidRDefault="00F36DDE" w:rsidP="00DC18C6">
            <w:pPr>
              <w:keepNext/>
              <w:spacing w:after="0"/>
              <w:jc w:val="center"/>
              <w:rPr>
                <w:rFonts w:cs="Tahoma"/>
                <w:color w:val="0000FF"/>
                <w:szCs w:val="22"/>
                <w:lang w:eastAsia="de-DE"/>
              </w:rPr>
            </w:pPr>
            <w:r w:rsidRPr="00F36DDE">
              <w:rPr>
                <w:rFonts w:cs="Tahoma"/>
                <w:color w:val="0000FF"/>
                <w:szCs w:val="22"/>
                <w:lang w:eastAsia="de-DE"/>
              </w:rPr>
              <w:t>V3 Clear</w:t>
            </w:r>
          </w:p>
        </w:tc>
        <w:tc>
          <w:tcPr>
            <w:tcW w:w="1559" w:type="dxa"/>
            <w:tcBorders>
              <w:top w:val="single" w:sz="4" w:space="0" w:color="auto"/>
              <w:bottom w:val="single" w:sz="4" w:space="0" w:color="auto"/>
            </w:tcBorders>
            <w:shd w:val="clear" w:color="auto" w:fill="auto"/>
          </w:tcPr>
          <w:p w14:paraId="0979EFCB" w14:textId="77777777" w:rsidR="00F36DDE" w:rsidRPr="00F36DDE" w:rsidRDefault="00F36DDE" w:rsidP="00DC18C6">
            <w:pPr>
              <w:keepNext/>
              <w:spacing w:after="0"/>
              <w:jc w:val="center"/>
              <w:rPr>
                <w:rFonts w:cs="Tahoma"/>
                <w:color w:val="0000FF"/>
                <w:szCs w:val="22"/>
                <w:lang w:eastAsia="de-DE"/>
              </w:rPr>
            </w:pPr>
            <w:r w:rsidRPr="00F36DDE">
              <w:rPr>
                <w:rFonts w:cs="Tahoma"/>
                <w:color w:val="0000FF"/>
                <w:szCs w:val="22"/>
                <w:lang w:eastAsia="de-DE"/>
              </w:rPr>
              <w:t>V3 Cloud</w:t>
            </w:r>
          </w:p>
        </w:tc>
        <w:tc>
          <w:tcPr>
            <w:tcW w:w="1558" w:type="dxa"/>
            <w:tcBorders>
              <w:top w:val="single" w:sz="4" w:space="0" w:color="auto"/>
              <w:bottom w:val="single" w:sz="4" w:space="0" w:color="auto"/>
            </w:tcBorders>
            <w:shd w:val="clear" w:color="auto" w:fill="auto"/>
          </w:tcPr>
          <w:p w14:paraId="25F10122" w14:textId="77777777" w:rsidR="00F36DDE" w:rsidRPr="00F36DDE" w:rsidRDefault="00F36DDE" w:rsidP="00DC18C6">
            <w:pPr>
              <w:keepNext/>
              <w:spacing w:after="0"/>
              <w:jc w:val="center"/>
              <w:rPr>
                <w:rFonts w:cs="Tahoma"/>
                <w:color w:val="0000FF"/>
                <w:szCs w:val="22"/>
                <w:lang w:eastAsia="de-DE"/>
              </w:rPr>
            </w:pPr>
            <w:r w:rsidRPr="00F36DDE">
              <w:rPr>
                <w:rFonts w:cs="Tahoma"/>
                <w:color w:val="0000FF"/>
                <w:szCs w:val="22"/>
                <w:lang w:eastAsia="de-DE"/>
              </w:rPr>
              <w:t>V3 Aerosol</w:t>
            </w:r>
          </w:p>
        </w:tc>
        <w:tc>
          <w:tcPr>
            <w:tcW w:w="1559" w:type="dxa"/>
            <w:tcBorders>
              <w:top w:val="single" w:sz="4" w:space="0" w:color="auto"/>
              <w:bottom w:val="single" w:sz="4" w:space="0" w:color="auto"/>
            </w:tcBorders>
            <w:shd w:val="clear" w:color="auto" w:fill="auto"/>
          </w:tcPr>
          <w:p w14:paraId="29C54CA5" w14:textId="77777777" w:rsidR="00F36DDE" w:rsidRPr="00F36DDE" w:rsidRDefault="00F36DDE" w:rsidP="00DC18C6">
            <w:pPr>
              <w:keepNext/>
              <w:spacing w:after="0"/>
              <w:jc w:val="center"/>
              <w:rPr>
                <w:rFonts w:cs="Tahoma"/>
                <w:color w:val="0000FF"/>
                <w:szCs w:val="22"/>
                <w:lang w:eastAsia="de-DE"/>
              </w:rPr>
            </w:pPr>
            <w:r w:rsidRPr="00F36DDE">
              <w:rPr>
                <w:rFonts w:cs="Tahoma"/>
                <w:color w:val="0000FF"/>
                <w:szCs w:val="22"/>
                <w:lang w:eastAsia="de-DE"/>
              </w:rPr>
              <w:t>V3 Total</w:t>
            </w:r>
          </w:p>
        </w:tc>
      </w:tr>
      <w:tr w:rsidR="00F36DDE" w:rsidRPr="00F36DDE" w14:paraId="12413DEF" w14:textId="77777777" w:rsidTr="005B0701">
        <w:trPr>
          <w:jc w:val="center"/>
        </w:trPr>
        <w:tc>
          <w:tcPr>
            <w:tcW w:w="1558" w:type="dxa"/>
            <w:tcBorders>
              <w:top w:val="single" w:sz="4" w:space="0" w:color="auto"/>
            </w:tcBorders>
            <w:shd w:val="clear" w:color="auto" w:fill="auto"/>
          </w:tcPr>
          <w:p w14:paraId="326BD711" w14:textId="77777777" w:rsidR="00F36DDE" w:rsidRPr="00F36DDE" w:rsidRDefault="00F36DDE" w:rsidP="00DC18C6">
            <w:pPr>
              <w:keepNext/>
              <w:spacing w:after="0"/>
              <w:rPr>
                <w:rFonts w:cs="Tahoma"/>
                <w:color w:val="0000FF"/>
                <w:szCs w:val="22"/>
                <w:lang w:eastAsia="de-DE"/>
              </w:rPr>
            </w:pPr>
            <w:r w:rsidRPr="00F36DDE">
              <w:rPr>
                <w:rFonts w:cs="Tahoma"/>
                <w:color w:val="0000FF"/>
                <w:szCs w:val="22"/>
                <w:lang w:eastAsia="de-DE"/>
              </w:rPr>
              <w:t>V4 Clear</w:t>
            </w:r>
          </w:p>
        </w:tc>
        <w:tc>
          <w:tcPr>
            <w:tcW w:w="1558" w:type="dxa"/>
            <w:tcBorders>
              <w:top w:val="single" w:sz="4" w:space="0" w:color="auto"/>
            </w:tcBorders>
            <w:shd w:val="clear" w:color="auto" w:fill="auto"/>
          </w:tcPr>
          <w:p w14:paraId="6E2668A9" w14:textId="77777777" w:rsidR="00F36DDE" w:rsidRPr="00F36DDE" w:rsidRDefault="00F36DDE" w:rsidP="00DC18C6">
            <w:pPr>
              <w:keepNext/>
              <w:spacing w:after="0"/>
              <w:jc w:val="center"/>
              <w:rPr>
                <w:rFonts w:cs="Tahoma"/>
                <w:color w:val="0000FF"/>
                <w:szCs w:val="22"/>
                <w:lang w:eastAsia="de-DE"/>
              </w:rPr>
            </w:pPr>
            <w:r w:rsidRPr="00F36DDE">
              <w:rPr>
                <w:rFonts w:cs="Tahoma"/>
                <w:color w:val="0000FF"/>
                <w:szCs w:val="22"/>
                <w:lang w:eastAsia="de-DE"/>
              </w:rPr>
              <w:t>96.05</w:t>
            </w:r>
          </w:p>
        </w:tc>
        <w:tc>
          <w:tcPr>
            <w:tcW w:w="1559" w:type="dxa"/>
            <w:tcBorders>
              <w:top w:val="single" w:sz="4" w:space="0" w:color="auto"/>
            </w:tcBorders>
            <w:shd w:val="clear" w:color="auto" w:fill="auto"/>
          </w:tcPr>
          <w:p w14:paraId="528A1228" w14:textId="77777777" w:rsidR="00F36DDE" w:rsidRPr="00F36DDE" w:rsidRDefault="00F36DDE" w:rsidP="00DC18C6">
            <w:pPr>
              <w:keepNext/>
              <w:spacing w:after="0"/>
              <w:jc w:val="center"/>
              <w:rPr>
                <w:rFonts w:cs="Tahoma"/>
                <w:color w:val="0000FF"/>
                <w:szCs w:val="22"/>
                <w:lang w:eastAsia="de-DE"/>
              </w:rPr>
            </w:pPr>
            <w:r w:rsidRPr="00F36DDE">
              <w:rPr>
                <w:rFonts w:cs="Tahoma"/>
                <w:color w:val="0000FF"/>
                <w:szCs w:val="22"/>
                <w:lang w:eastAsia="de-DE"/>
              </w:rPr>
              <w:t>1.94</w:t>
            </w:r>
          </w:p>
        </w:tc>
        <w:tc>
          <w:tcPr>
            <w:tcW w:w="1558" w:type="dxa"/>
            <w:tcBorders>
              <w:top w:val="single" w:sz="4" w:space="0" w:color="auto"/>
            </w:tcBorders>
            <w:shd w:val="clear" w:color="auto" w:fill="auto"/>
          </w:tcPr>
          <w:p w14:paraId="15E75EA0" w14:textId="77777777" w:rsidR="00F36DDE" w:rsidRPr="00F36DDE" w:rsidRDefault="00F36DDE" w:rsidP="00DC18C6">
            <w:pPr>
              <w:keepNext/>
              <w:spacing w:after="0"/>
              <w:jc w:val="center"/>
              <w:rPr>
                <w:rFonts w:cs="Tahoma"/>
                <w:color w:val="0000FF"/>
                <w:szCs w:val="22"/>
                <w:lang w:eastAsia="de-DE"/>
              </w:rPr>
            </w:pPr>
            <w:r w:rsidRPr="00F36DDE">
              <w:rPr>
                <w:rFonts w:cs="Tahoma"/>
                <w:color w:val="0000FF"/>
                <w:szCs w:val="22"/>
                <w:lang w:eastAsia="de-DE"/>
              </w:rPr>
              <w:t>2.02</w:t>
            </w:r>
          </w:p>
        </w:tc>
        <w:tc>
          <w:tcPr>
            <w:tcW w:w="1559" w:type="dxa"/>
            <w:tcBorders>
              <w:top w:val="single" w:sz="4" w:space="0" w:color="auto"/>
            </w:tcBorders>
            <w:shd w:val="clear" w:color="auto" w:fill="auto"/>
          </w:tcPr>
          <w:p w14:paraId="6825EEA6" w14:textId="77777777" w:rsidR="00F36DDE" w:rsidRPr="00F36DDE" w:rsidRDefault="00F36DDE" w:rsidP="00DC18C6">
            <w:pPr>
              <w:keepNext/>
              <w:spacing w:after="0"/>
              <w:jc w:val="center"/>
              <w:rPr>
                <w:rFonts w:cs="Tahoma"/>
                <w:color w:val="0000FF"/>
                <w:szCs w:val="22"/>
                <w:lang w:eastAsia="de-DE"/>
              </w:rPr>
            </w:pPr>
            <w:r w:rsidRPr="00F36DDE">
              <w:rPr>
                <w:rFonts w:cs="Tahoma"/>
                <w:color w:val="0000FF"/>
                <w:szCs w:val="22"/>
                <w:lang w:eastAsia="de-DE"/>
              </w:rPr>
              <w:t>76.10</w:t>
            </w:r>
          </w:p>
        </w:tc>
      </w:tr>
      <w:tr w:rsidR="00F36DDE" w:rsidRPr="00F36DDE" w14:paraId="64BE387B" w14:textId="77777777" w:rsidTr="005B0701">
        <w:trPr>
          <w:jc w:val="center"/>
        </w:trPr>
        <w:tc>
          <w:tcPr>
            <w:tcW w:w="1558" w:type="dxa"/>
            <w:shd w:val="clear" w:color="auto" w:fill="auto"/>
          </w:tcPr>
          <w:p w14:paraId="6BF1B551" w14:textId="77777777" w:rsidR="00F36DDE" w:rsidRPr="00F36DDE" w:rsidRDefault="00F36DDE" w:rsidP="00DC18C6">
            <w:pPr>
              <w:keepNext/>
              <w:spacing w:after="0"/>
              <w:rPr>
                <w:rFonts w:cs="Tahoma"/>
                <w:color w:val="0000FF"/>
                <w:szCs w:val="22"/>
                <w:lang w:eastAsia="de-DE"/>
              </w:rPr>
            </w:pPr>
            <w:r w:rsidRPr="00F36DDE">
              <w:rPr>
                <w:rFonts w:cs="Tahoma"/>
                <w:color w:val="0000FF"/>
                <w:szCs w:val="22"/>
                <w:lang w:eastAsia="de-DE"/>
              </w:rPr>
              <w:t>V4 Cloud</w:t>
            </w:r>
          </w:p>
        </w:tc>
        <w:tc>
          <w:tcPr>
            <w:tcW w:w="1558" w:type="dxa"/>
            <w:shd w:val="clear" w:color="auto" w:fill="auto"/>
          </w:tcPr>
          <w:p w14:paraId="32C5C6CF" w14:textId="77777777" w:rsidR="00F36DDE" w:rsidRPr="00F36DDE" w:rsidRDefault="00F36DDE" w:rsidP="00DC18C6">
            <w:pPr>
              <w:keepNext/>
              <w:spacing w:after="0"/>
              <w:jc w:val="center"/>
              <w:rPr>
                <w:rFonts w:cs="Tahoma"/>
                <w:color w:val="0000FF"/>
                <w:szCs w:val="22"/>
                <w:lang w:eastAsia="de-DE"/>
              </w:rPr>
            </w:pPr>
            <w:r w:rsidRPr="00F36DDE">
              <w:rPr>
                <w:rFonts w:cs="Tahoma"/>
                <w:color w:val="0000FF"/>
                <w:szCs w:val="22"/>
                <w:lang w:eastAsia="de-DE"/>
              </w:rPr>
              <w:t>2.31</w:t>
            </w:r>
          </w:p>
        </w:tc>
        <w:tc>
          <w:tcPr>
            <w:tcW w:w="1559" w:type="dxa"/>
            <w:shd w:val="clear" w:color="auto" w:fill="auto"/>
          </w:tcPr>
          <w:p w14:paraId="6868B9B4" w14:textId="77777777" w:rsidR="00F36DDE" w:rsidRPr="00F36DDE" w:rsidRDefault="00F36DDE" w:rsidP="00DC18C6">
            <w:pPr>
              <w:keepNext/>
              <w:spacing w:after="0"/>
              <w:jc w:val="center"/>
              <w:rPr>
                <w:rFonts w:cs="Tahoma"/>
                <w:color w:val="0000FF"/>
                <w:szCs w:val="22"/>
                <w:lang w:eastAsia="de-DE"/>
              </w:rPr>
            </w:pPr>
            <w:r w:rsidRPr="00F36DDE">
              <w:rPr>
                <w:rFonts w:cs="Tahoma"/>
                <w:color w:val="0000FF"/>
                <w:szCs w:val="22"/>
                <w:lang w:eastAsia="de-DE"/>
              </w:rPr>
              <w:t>93.17</w:t>
            </w:r>
          </w:p>
        </w:tc>
        <w:tc>
          <w:tcPr>
            <w:tcW w:w="1558" w:type="dxa"/>
            <w:shd w:val="clear" w:color="auto" w:fill="auto"/>
          </w:tcPr>
          <w:p w14:paraId="14A92BAC" w14:textId="77777777" w:rsidR="00F36DDE" w:rsidRPr="00F36DDE" w:rsidRDefault="00F36DDE" w:rsidP="00DC18C6">
            <w:pPr>
              <w:keepNext/>
              <w:spacing w:after="0"/>
              <w:jc w:val="center"/>
              <w:rPr>
                <w:rFonts w:cs="Tahoma"/>
                <w:color w:val="0000FF"/>
                <w:szCs w:val="22"/>
                <w:lang w:eastAsia="de-DE"/>
              </w:rPr>
            </w:pPr>
            <w:r w:rsidRPr="00F36DDE">
              <w:rPr>
                <w:rFonts w:cs="Tahoma"/>
                <w:color w:val="0000FF"/>
                <w:szCs w:val="22"/>
                <w:lang w:eastAsia="de-DE"/>
              </w:rPr>
              <w:t>4.52</w:t>
            </w:r>
          </w:p>
        </w:tc>
        <w:tc>
          <w:tcPr>
            <w:tcW w:w="1559" w:type="dxa"/>
            <w:shd w:val="clear" w:color="auto" w:fill="auto"/>
          </w:tcPr>
          <w:p w14:paraId="38FD33EF" w14:textId="77777777" w:rsidR="00F36DDE" w:rsidRPr="00F36DDE" w:rsidRDefault="00F36DDE" w:rsidP="00DC18C6">
            <w:pPr>
              <w:keepNext/>
              <w:spacing w:after="0"/>
              <w:jc w:val="center"/>
              <w:rPr>
                <w:rFonts w:cs="Tahoma"/>
                <w:color w:val="0000FF"/>
                <w:szCs w:val="22"/>
                <w:lang w:eastAsia="de-DE"/>
              </w:rPr>
            </w:pPr>
            <w:r w:rsidRPr="00F36DDE">
              <w:rPr>
                <w:rFonts w:cs="Tahoma"/>
                <w:color w:val="0000FF"/>
                <w:szCs w:val="22"/>
                <w:lang w:eastAsia="de-DE"/>
              </w:rPr>
              <w:t>16.71</w:t>
            </w:r>
          </w:p>
        </w:tc>
      </w:tr>
      <w:tr w:rsidR="00F36DDE" w:rsidRPr="00F36DDE" w14:paraId="7EBB99A9" w14:textId="77777777" w:rsidTr="005B0701">
        <w:trPr>
          <w:jc w:val="center"/>
        </w:trPr>
        <w:tc>
          <w:tcPr>
            <w:tcW w:w="1558" w:type="dxa"/>
            <w:shd w:val="clear" w:color="auto" w:fill="auto"/>
          </w:tcPr>
          <w:p w14:paraId="7089ACA9" w14:textId="77777777" w:rsidR="00F36DDE" w:rsidRPr="00F36DDE" w:rsidRDefault="00F36DDE" w:rsidP="00DC18C6">
            <w:pPr>
              <w:keepNext/>
              <w:spacing w:after="0"/>
              <w:rPr>
                <w:rFonts w:cs="Tahoma"/>
                <w:color w:val="0000FF"/>
                <w:szCs w:val="22"/>
                <w:lang w:eastAsia="de-DE"/>
              </w:rPr>
            </w:pPr>
            <w:r w:rsidRPr="00F36DDE">
              <w:rPr>
                <w:rFonts w:cs="Tahoma"/>
                <w:color w:val="0000FF"/>
                <w:szCs w:val="22"/>
                <w:lang w:eastAsia="de-DE"/>
              </w:rPr>
              <w:t>V4 Aerosol</w:t>
            </w:r>
          </w:p>
        </w:tc>
        <w:tc>
          <w:tcPr>
            <w:tcW w:w="1558" w:type="dxa"/>
            <w:shd w:val="clear" w:color="auto" w:fill="auto"/>
          </w:tcPr>
          <w:p w14:paraId="6CB1B166" w14:textId="77777777" w:rsidR="00F36DDE" w:rsidRPr="00F36DDE" w:rsidRDefault="00F36DDE" w:rsidP="00DC18C6">
            <w:pPr>
              <w:keepNext/>
              <w:spacing w:after="0"/>
              <w:jc w:val="center"/>
              <w:rPr>
                <w:rFonts w:cs="Tahoma"/>
                <w:color w:val="0000FF"/>
                <w:szCs w:val="22"/>
                <w:lang w:eastAsia="de-DE"/>
              </w:rPr>
            </w:pPr>
            <w:r w:rsidRPr="00F36DDE">
              <w:rPr>
                <w:rFonts w:cs="Tahoma"/>
                <w:color w:val="0000FF"/>
                <w:szCs w:val="22"/>
                <w:lang w:eastAsia="de-DE"/>
              </w:rPr>
              <w:t>6.58</w:t>
            </w:r>
          </w:p>
        </w:tc>
        <w:tc>
          <w:tcPr>
            <w:tcW w:w="1559" w:type="dxa"/>
            <w:shd w:val="clear" w:color="auto" w:fill="auto"/>
          </w:tcPr>
          <w:p w14:paraId="77EF865E" w14:textId="77777777" w:rsidR="00F36DDE" w:rsidRPr="00F36DDE" w:rsidRDefault="00F36DDE" w:rsidP="00DC18C6">
            <w:pPr>
              <w:keepNext/>
              <w:spacing w:after="0"/>
              <w:jc w:val="center"/>
              <w:rPr>
                <w:rFonts w:cs="Tahoma"/>
                <w:color w:val="0000FF"/>
                <w:szCs w:val="22"/>
                <w:lang w:eastAsia="de-DE"/>
              </w:rPr>
            </w:pPr>
            <w:r w:rsidRPr="00F36DDE">
              <w:rPr>
                <w:rFonts w:cs="Tahoma"/>
                <w:color w:val="0000FF"/>
                <w:szCs w:val="22"/>
                <w:lang w:eastAsia="de-DE"/>
              </w:rPr>
              <w:t>10.35</w:t>
            </w:r>
          </w:p>
        </w:tc>
        <w:tc>
          <w:tcPr>
            <w:tcW w:w="1558" w:type="dxa"/>
            <w:shd w:val="clear" w:color="auto" w:fill="auto"/>
          </w:tcPr>
          <w:p w14:paraId="3B02CF24" w14:textId="77777777" w:rsidR="00F36DDE" w:rsidRPr="00F36DDE" w:rsidRDefault="00F36DDE" w:rsidP="00DC18C6">
            <w:pPr>
              <w:keepNext/>
              <w:spacing w:after="0"/>
              <w:jc w:val="center"/>
              <w:rPr>
                <w:rFonts w:cs="Tahoma"/>
                <w:color w:val="0000FF"/>
                <w:szCs w:val="22"/>
                <w:lang w:eastAsia="de-DE"/>
              </w:rPr>
            </w:pPr>
            <w:r w:rsidRPr="00F36DDE">
              <w:rPr>
                <w:rFonts w:cs="Tahoma"/>
                <w:color w:val="0000FF"/>
                <w:szCs w:val="22"/>
                <w:lang w:eastAsia="de-DE"/>
              </w:rPr>
              <w:t>83.07</w:t>
            </w:r>
          </w:p>
        </w:tc>
        <w:tc>
          <w:tcPr>
            <w:tcW w:w="1559" w:type="dxa"/>
            <w:shd w:val="clear" w:color="auto" w:fill="auto"/>
          </w:tcPr>
          <w:p w14:paraId="75D16FD1" w14:textId="77777777" w:rsidR="00F36DDE" w:rsidRPr="00F36DDE" w:rsidRDefault="00F36DDE" w:rsidP="00DC18C6">
            <w:pPr>
              <w:keepNext/>
              <w:spacing w:after="0"/>
              <w:jc w:val="center"/>
              <w:rPr>
                <w:rFonts w:cs="Tahoma"/>
                <w:color w:val="0000FF"/>
                <w:szCs w:val="22"/>
                <w:lang w:eastAsia="de-DE"/>
              </w:rPr>
            </w:pPr>
            <w:r w:rsidRPr="00F36DDE">
              <w:rPr>
                <w:rFonts w:cs="Tahoma"/>
                <w:color w:val="0000FF"/>
                <w:szCs w:val="22"/>
                <w:lang w:eastAsia="de-DE"/>
              </w:rPr>
              <w:t>7.20</w:t>
            </w:r>
          </w:p>
        </w:tc>
      </w:tr>
      <w:tr w:rsidR="00F36DDE" w:rsidRPr="00F36DDE" w14:paraId="23CE8DF7" w14:textId="77777777" w:rsidTr="005B0701">
        <w:trPr>
          <w:jc w:val="center"/>
        </w:trPr>
        <w:tc>
          <w:tcPr>
            <w:tcW w:w="1558" w:type="dxa"/>
            <w:tcBorders>
              <w:bottom w:val="single" w:sz="4" w:space="0" w:color="auto"/>
            </w:tcBorders>
            <w:shd w:val="clear" w:color="auto" w:fill="auto"/>
          </w:tcPr>
          <w:p w14:paraId="7E02E898" w14:textId="77777777" w:rsidR="00F36DDE" w:rsidRPr="00F36DDE" w:rsidRDefault="00F36DDE" w:rsidP="005B0701">
            <w:pPr>
              <w:spacing w:after="0"/>
              <w:rPr>
                <w:rFonts w:cs="Tahoma"/>
                <w:color w:val="0000FF"/>
                <w:szCs w:val="22"/>
                <w:lang w:eastAsia="de-DE"/>
              </w:rPr>
            </w:pPr>
            <w:r w:rsidRPr="00F36DDE">
              <w:rPr>
                <w:rFonts w:cs="Tahoma"/>
                <w:color w:val="0000FF"/>
                <w:szCs w:val="22"/>
                <w:lang w:eastAsia="de-DE"/>
              </w:rPr>
              <w:t>V4 Total</w:t>
            </w:r>
          </w:p>
        </w:tc>
        <w:tc>
          <w:tcPr>
            <w:tcW w:w="1558" w:type="dxa"/>
            <w:tcBorders>
              <w:bottom w:val="single" w:sz="4" w:space="0" w:color="auto"/>
            </w:tcBorders>
            <w:shd w:val="clear" w:color="auto" w:fill="auto"/>
          </w:tcPr>
          <w:p w14:paraId="50A20754" w14:textId="77777777" w:rsidR="00F36DDE" w:rsidRPr="00F36DDE" w:rsidRDefault="00F36DDE" w:rsidP="005B0701">
            <w:pPr>
              <w:spacing w:after="0"/>
              <w:jc w:val="center"/>
              <w:rPr>
                <w:rFonts w:cs="Tahoma"/>
                <w:color w:val="0000FF"/>
                <w:szCs w:val="22"/>
                <w:lang w:eastAsia="de-DE"/>
              </w:rPr>
            </w:pPr>
            <w:r w:rsidRPr="00F36DDE">
              <w:rPr>
                <w:rFonts w:cs="Tahoma"/>
                <w:color w:val="0000FF"/>
                <w:szCs w:val="22"/>
                <w:lang w:eastAsia="de-DE"/>
              </w:rPr>
              <w:t>73.95</w:t>
            </w:r>
          </w:p>
        </w:tc>
        <w:tc>
          <w:tcPr>
            <w:tcW w:w="1559" w:type="dxa"/>
            <w:tcBorders>
              <w:bottom w:val="single" w:sz="4" w:space="0" w:color="auto"/>
            </w:tcBorders>
            <w:shd w:val="clear" w:color="auto" w:fill="auto"/>
          </w:tcPr>
          <w:p w14:paraId="730001F2" w14:textId="77777777" w:rsidR="00F36DDE" w:rsidRPr="00F36DDE" w:rsidRDefault="00F36DDE" w:rsidP="005B0701">
            <w:pPr>
              <w:spacing w:after="0"/>
              <w:jc w:val="center"/>
              <w:rPr>
                <w:rFonts w:cs="Tahoma"/>
                <w:color w:val="0000FF"/>
                <w:szCs w:val="22"/>
                <w:lang w:eastAsia="de-DE"/>
              </w:rPr>
            </w:pPr>
            <w:r w:rsidRPr="00F36DDE">
              <w:rPr>
                <w:rFonts w:cs="Tahoma"/>
                <w:color w:val="0000FF"/>
                <w:szCs w:val="22"/>
                <w:lang w:eastAsia="de-DE"/>
              </w:rPr>
              <w:t>17.79</w:t>
            </w:r>
          </w:p>
        </w:tc>
        <w:tc>
          <w:tcPr>
            <w:tcW w:w="1558" w:type="dxa"/>
            <w:tcBorders>
              <w:bottom w:val="single" w:sz="4" w:space="0" w:color="auto"/>
            </w:tcBorders>
            <w:shd w:val="clear" w:color="auto" w:fill="auto"/>
          </w:tcPr>
          <w:p w14:paraId="62579859" w14:textId="77777777" w:rsidR="00F36DDE" w:rsidRPr="00F36DDE" w:rsidRDefault="00F36DDE" w:rsidP="005B0701">
            <w:pPr>
              <w:spacing w:after="0"/>
              <w:jc w:val="center"/>
              <w:rPr>
                <w:rFonts w:cs="Tahoma"/>
                <w:color w:val="0000FF"/>
                <w:szCs w:val="22"/>
                <w:lang w:eastAsia="de-DE"/>
              </w:rPr>
            </w:pPr>
            <w:r w:rsidRPr="00F36DDE">
              <w:rPr>
                <w:rFonts w:cs="Tahoma"/>
                <w:color w:val="0000FF"/>
                <w:szCs w:val="22"/>
                <w:lang w:eastAsia="de-DE"/>
              </w:rPr>
              <w:t>8.27</w:t>
            </w:r>
          </w:p>
        </w:tc>
        <w:tc>
          <w:tcPr>
            <w:tcW w:w="1559" w:type="dxa"/>
            <w:tcBorders>
              <w:bottom w:val="single" w:sz="4" w:space="0" w:color="auto"/>
            </w:tcBorders>
            <w:shd w:val="clear" w:color="auto" w:fill="auto"/>
          </w:tcPr>
          <w:p w14:paraId="557C7CDA" w14:textId="77777777" w:rsidR="00F36DDE" w:rsidRPr="00F36DDE" w:rsidRDefault="00F36DDE" w:rsidP="005B0701">
            <w:pPr>
              <w:spacing w:after="0"/>
              <w:jc w:val="center"/>
              <w:rPr>
                <w:rFonts w:cs="Tahoma"/>
                <w:color w:val="0000FF"/>
                <w:szCs w:val="22"/>
                <w:lang w:eastAsia="de-DE"/>
              </w:rPr>
            </w:pPr>
            <w:r w:rsidRPr="00F36DDE">
              <w:rPr>
                <w:rFonts w:cs="Tahoma"/>
                <w:color w:val="0000FF"/>
                <w:szCs w:val="22"/>
                <w:lang w:eastAsia="de-DE"/>
              </w:rPr>
              <w:t>94.63</w:t>
            </w:r>
          </w:p>
        </w:tc>
      </w:tr>
    </w:tbl>
    <w:p w14:paraId="4628FD3E" w14:textId="77777777" w:rsidR="00F36DDE" w:rsidRPr="00F36DDE" w:rsidRDefault="00F36DDE" w:rsidP="00F36DDE">
      <w:pPr>
        <w:rPr>
          <w:rFonts w:cs="Tahoma"/>
          <w:color w:val="0000FF"/>
          <w:szCs w:val="22"/>
          <w:lang w:eastAsia="de-DE"/>
        </w:rPr>
      </w:pPr>
    </w:p>
    <w:tbl>
      <w:tblPr>
        <w:tblW w:w="0" w:type="auto"/>
        <w:jc w:val="center"/>
        <w:tblCellMar>
          <w:top w:w="43" w:type="dxa"/>
          <w:left w:w="115" w:type="dxa"/>
          <w:bottom w:w="43" w:type="dxa"/>
          <w:right w:w="115" w:type="dxa"/>
        </w:tblCellMar>
        <w:tblLook w:val="04A0" w:firstRow="1" w:lastRow="0" w:firstColumn="1" w:lastColumn="0" w:noHBand="0" w:noVBand="1"/>
      </w:tblPr>
      <w:tblGrid>
        <w:gridCol w:w="1558"/>
        <w:gridCol w:w="1558"/>
        <w:gridCol w:w="1559"/>
        <w:gridCol w:w="1558"/>
        <w:gridCol w:w="1559"/>
      </w:tblGrid>
      <w:tr w:rsidR="00F36DDE" w:rsidRPr="00F36DDE" w14:paraId="78A1284B" w14:textId="77777777" w:rsidTr="005B0701">
        <w:trPr>
          <w:jc w:val="center"/>
        </w:trPr>
        <w:tc>
          <w:tcPr>
            <w:tcW w:w="1558" w:type="dxa"/>
            <w:tcBorders>
              <w:top w:val="single" w:sz="4" w:space="0" w:color="auto"/>
              <w:bottom w:val="single" w:sz="4" w:space="0" w:color="auto"/>
            </w:tcBorders>
            <w:shd w:val="clear" w:color="auto" w:fill="auto"/>
          </w:tcPr>
          <w:p w14:paraId="2D881C6D" w14:textId="7C317368" w:rsidR="00F36DDE" w:rsidRPr="00F36DDE" w:rsidRDefault="00F36DDE" w:rsidP="005B0701">
            <w:pPr>
              <w:spacing w:after="0"/>
              <w:rPr>
                <w:rFonts w:cs="Tahoma"/>
                <w:color w:val="0000FF"/>
                <w:szCs w:val="22"/>
                <w:lang w:eastAsia="de-DE"/>
              </w:rPr>
            </w:pPr>
            <w:r w:rsidRPr="00F36DDE">
              <w:rPr>
                <w:rFonts w:cs="Tahoma"/>
                <w:color w:val="0000FF"/>
                <w:szCs w:val="22"/>
                <w:lang w:eastAsia="de-DE"/>
              </w:rPr>
              <w:t>(</w:t>
            </w:r>
            <w:r>
              <w:rPr>
                <w:rFonts w:cs="Tahoma"/>
                <w:color w:val="0000FF"/>
                <w:szCs w:val="22"/>
                <w:lang w:eastAsia="de-DE"/>
              </w:rPr>
              <w:t>b</w:t>
            </w:r>
            <w:r w:rsidRPr="00F36DDE">
              <w:rPr>
                <w:rFonts w:cs="Tahoma"/>
                <w:color w:val="0000FF"/>
                <w:szCs w:val="22"/>
                <w:lang w:eastAsia="de-DE"/>
              </w:rPr>
              <w:t>) Day</w:t>
            </w:r>
          </w:p>
        </w:tc>
        <w:tc>
          <w:tcPr>
            <w:tcW w:w="1558" w:type="dxa"/>
            <w:tcBorders>
              <w:top w:val="single" w:sz="4" w:space="0" w:color="auto"/>
              <w:bottom w:val="single" w:sz="4" w:space="0" w:color="auto"/>
            </w:tcBorders>
            <w:shd w:val="clear" w:color="auto" w:fill="auto"/>
          </w:tcPr>
          <w:p w14:paraId="59B74076" w14:textId="77777777" w:rsidR="00F36DDE" w:rsidRPr="00F36DDE" w:rsidRDefault="00F36DDE" w:rsidP="005B0701">
            <w:pPr>
              <w:spacing w:after="0"/>
              <w:jc w:val="center"/>
              <w:rPr>
                <w:rFonts w:cs="Tahoma"/>
                <w:color w:val="0000FF"/>
                <w:szCs w:val="22"/>
                <w:lang w:eastAsia="de-DE"/>
              </w:rPr>
            </w:pPr>
            <w:r w:rsidRPr="00F36DDE">
              <w:rPr>
                <w:rFonts w:cs="Tahoma"/>
                <w:color w:val="0000FF"/>
                <w:szCs w:val="22"/>
                <w:lang w:eastAsia="de-DE"/>
              </w:rPr>
              <w:t>V3 Clear</w:t>
            </w:r>
          </w:p>
        </w:tc>
        <w:tc>
          <w:tcPr>
            <w:tcW w:w="1559" w:type="dxa"/>
            <w:tcBorders>
              <w:top w:val="single" w:sz="4" w:space="0" w:color="auto"/>
              <w:bottom w:val="single" w:sz="4" w:space="0" w:color="auto"/>
            </w:tcBorders>
            <w:shd w:val="clear" w:color="auto" w:fill="auto"/>
          </w:tcPr>
          <w:p w14:paraId="6630D7EA" w14:textId="77777777" w:rsidR="00F36DDE" w:rsidRPr="00F36DDE" w:rsidRDefault="00F36DDE" w:rsidP="005B0701">
            <w:pPr>
              <w:spacing w:after="0"/>
              <w:jc w:val="center"/>
              <w:rPr>
                <w:rFonts w:cs="Tahoma"/>
                <w:color w:val="0000FF"/>
                <w:szCs w:val="22"/>
                <w:lang w:eastAsia="de-DE"/>
              </w:rPr>
            </w:pPr>
            <w:r w:rsidRPr="00F36DDE">
              <w:rPr>
                <w:rFonts w:cs="Tahoma"/>
                <w:color w:val="0000FF"/>
                <w:szCs w:val="22"/>
                <w:lang w:eastAsia="de-DE"/>
              </w:rPr>
              <w:t>V3 Cloud</w:t>
            </w:r>
          </w:p>
        </w:tc>
        <w:tc>
          <w:tcPr>
            <w:tcW w:w="1558" w:type="dxa"/>
            <w:tcBorders>
              <w:top w:val="single" w:sz="4" w:space="0" w:color="auto"/>
              <w:bottom w:val="single" w:sz="4" w:space="0" w:color="auto"/>
            </w:tcBorders>
            <w:shd w:val="clear" w:color="auto" w:fill="auto"/>
          </w:tcPr>
          <w:p w14:paraId="7AD81F2B" w14:textId="77777777" w:rsidR="00F36DDE" w:rsidRPr="00F36DDE" w:rsidRDefault="00F36DDE" w:rsidP="005B0701">
            <w:pPr>
              <w:spacing w:after="0"/>
              <w:jc w:val="center"/>
              <w:rPr>
                <w:rFonts w:cs="Tahoma"/>
                <w:color w:val="0000FF"/>
                <w:szCs w:val="22"/>
                <w:lang w:eastAsia="de-DE"/>
              </w:rPr>
            </w:pPr>
            <w:r w:rsidRPr="00F36DDE">
              <w:rPr>
                <w:rFonts w:cs="Tahoma"/>
                <w:color w:val="0000FF"/>
                <w:szCs w:val="22"/>
                <w:lang w:eastAsia="de-DE"/>
              </w:rPr>
              <w:t>V3 Aerosol</w:t>
            </w:r>
          </w:p>
        </w:tc>
        <w:tc>
          <w:tcPr>
            <w:tcW w:w="1559" w:type="dxa"/>
            <w:tcBorders>
              <w:top w:val="single" w:sz="4" w:space="0" w:color="auto"/>
              <w:bottom w:val="single" w:sz="4" w:space="0" w:color="auto"/>
            </w:tcBorders>
            <w:shd w:val="clear" w:color="auto" w:fill="auto"/>
          </w:tcPr>
          <w:p w14:paraId="5030BBCB" w14:textId="77777777" w:rsidR="00F36DDE" w:rsidRPr="00F36DDE" w:rsidRDefault="00F36DDE" w:rsidP="005B0701">
            <w:pPr>
              <w:spacing w:after="0"/>
              <w:jc w:val="center"/>
              <w:rPr>
                <w:rFonts w:cs="Tahoma"/>
                <w:color w:val="0000FF"/>
                <w:szCs w:val="22"/>
                <w:lang w:eastAsia="de-DE"/>
              </w:rPr>
            </w:pPr>
            <w:r w:rsidRPr="00F36DDE">
              <w:rPr>
                <w:rFonts w:cs="Tahoma"/>
                <w:color w:val="0000FF"/>
                <w:szCs w:val="22"/>
                <w:lang w:eastAsia="de-DE"/>
              </w:rPr>
              <w:t>V3 Total</w:t>
            </w:r>
          </w:p>
        </w:tc>
      </w:tr>
      <w:tr w:rsidR="00F36DDE" w:rsidRPr="00F36DDE" w14:paraId="7C2FA04C" w14:textId="77777777" w:rsidTr="005B0701">
        <w:trPr>
          <w:jc w:val="center"/>
        </w:trPr>
        <w:tc>
          <w:tcPr>
            <w:tcW w:w="1558" w:type="dxa"/>
            <w:tcBorders>
              <w:top w:val="single" w:sz="4" w:space="0" w:color="auto"/>
            </w:tcBorders>
            <w:shd w:val="clear" w:color="auto" w:fill="auto"/>
          </w:tcPr>
          <w:p w14:paraId="5993C55F" w14:textId="77777777" w:rsidR="00F36DDE" w:rsidRPr="00F36DDE" w:rsidRDefault="00F36DDE" w:rsidP="005B0701">
            <w:pPr>
              <w:spacing w:after="0"/>
              <w:rPr>
                <w:rFonts w:cs="Tahoma"/>
                <w:color w:val="0000FF"/>
                <w:szCs w:val="22"/>
                <w:lang w:eastAsia="de-DE"/>
              </w:rPr>
            </w:pPr>
            <w:r w:rsidRPr="00F36DDE">
              <w:rPr>
                <w:rFonts w:cs="Tahoma"/>
                <w:color w:val="0000FF"/>
                <w:szCs w:val="22"/>
                <w:lang w:eastAsia="de-DE"/>
              </w:rPr>
              <w:t>V4 Clear</w:t>
            </w:r>
          </w:p>
        </w:tc>
        <w:tc>
          <w:tcPr>
            <w:tcW w:w="1558" w:type="dxa"/>
            <w:tcBorders>
              <w:top w:val="single" w:sz="4" w:space="0" w:color="auto"/>
            </w:tcBorders>
            <w:shd w:val="clear" w:color="auto" w:fill="auto"/>
          </w:tcPr>
          <w:p w14:paraId="1507BEBB" w14:textId="77777777" w:rsidR="00F36DDE" w:rsidRPr="00F36DDE" w:rsidRDefault="00F36DDE" w:rsidP="005B0701">
            <w:pPr>
              <w:spacing w:after="0"/>
              <w:jc w:val="center"/>
              <w:rPr>
                <w:rFonts w:cs="Tahoma"/>
                <w:color w:val="0000FF"/>
                <w:szCs w:val="22"/>
                <w:lang w:eastAsia="de-DE"/>
              </w:rPr>
            </w:pPr>
            <w:r w:rsidRPr="00F36DDE">
              <w:rPr>
                <w:rFonts w:cs="Tahoma"/>
                <w:color w:val="0000FF"/>
                <w:szCs w:val="22"/>
                <w:lang w:eastAsia="de-DE"/>
              </w:rPr>
              <w:t>98.79</w:t>
            </w:r>
          </w:p>
        </w:tc>
        <w:tc>
          <w:tcPr>
            <w:tcW w:w="1559" w:type="dxa"/>
            <w:tcBorders>
              <w:top w:val="single" w:sz="4" w:space="0" w:color="auto"/>
            </w:tcBorders>
            <w:shd w:val="clear" w:color="auto" w:fill="auto"/>
          </w:tcPr>
          <w:p w14:paraId="652CD104" w14:textId="77777777" w:rsidR="00F36DDE" w:rsidRPr="00F36DDE" w:rsidRDefault="00F36DDE" w:rsidP="005B0701">
            <w:pPr>
              <w:spacing w:after="0"/>
              <w:jc w:val="center"/>
              <w:rPr>
                <w:rFonts w:cs="Tahoma"/>
                <w:color w:val="0000FF"/>
                <w:szCs w:val="22"/>
                <w:lang w:eastAsia="de-DE"/>
              </w:rPr>
            </w:pPr>
            <w:r w:rsidRPr="00F36DDE">
              <w:rPr>
                <w:rFonts w:cs="Tahoma"/>
                <w:color w:val="0000FF"/>
                <w:szCs w:val="22"/>
                <w:lang w:eastAsia="de-DE"/>
              </w:rPr>
              <w:t>0.56</w:t>
            </w:r>
          </w:p>
        </w:tc>
        <w:tc>
          <w:tcPr>
            <w:tcW w:w="1558" w:type="dxa"/>
            <w:tcBorders>
              <w:top w:val="single" w:sz="4" w:space="0" w:color="auto"/>
            </w:tcBorders>
            <w:shd w:val="clear" w:color="auto" w:fill="auto"/>
          </w:tcPr>
          <w:p w14:paraId="035B726E" w14:textId="77777777" w:rsidR="00F36DDE" w:rsidRPr="00F36DDE" w:rsidRDefault="00F36DDE" w:rsidP="005B0701">
            <w:pPr>
              <w:spacing w:after="0"/>
              <w:jc w:val="center"/>
              <w:rPr>
                <w:rFonts w:cs="Tahoma"/>
                <w:color w:val="0000FF"/>
                <w:szCs w:val="22"/>
                <w:lang w:eastAsia="de-DE"/>
              </w:rPr>
            </w:pPr>
            <w:r w:rsidRPr="00F36DDE">
              <w:rPr>
                <w:rFonts w:cs="Tahoma"/>
                <w:color w:val="0000FF"/>
                <w:szCs w:val="22"/>
                <w:lang w:eastAsia="de-DE"/>
              </w:rPr>
              <w:t>0.65</w:t>
            </w:r>
          </w:p>
        </w:tc>
        <w:tc>
          <w:tcPr>
            <w:tcW w:w="1559" w:type="dxa"/>
            <w:tcBorders>
              <w:top w:val="single" w:sz="4" w:space="0" w:color="auto"/>
            </w:tcBorders>
            <w:shd w:val="clear" w:color="auto" w:fill="auto"/>
          </w:tcPr>
          <w:p w14:paraId="66418F9E" w14:textId="77777777" w:rsidR="00F36DDE" w:rsidRPr="00F36DDE" w:rsidRDefault="00F36DDE" w:rsidP="005B0701">
            <w:pPr>
              <w:spacing w:after="0"/>
              <w:jc w:val="center"/>
              <w:rPr>
                <w:rFonts w:cs="Tahoma"/>
                <w:color w:val="0000FF"/>
                <w:szCs w:val="22"/>
                <w:lang w:eastAsia="de-DE"/>
              </w:rPr>
            </w:pPr>
            <w:r w:rsidRPr="00F36DDE">
              <w:rPr>
                <w:rFonts w:cs="Tahoma"/>
                <w:color w:val="0000FF"/>
                <w:szCs w:val="22"/>
                <w:lang w:eastAsia="de-DE"/>
              </w:rPr>
              <w:t>83.75</w:t>
            </w:r>
          </w:p>
        </w:tc>
      </w:tr>
      <w:tr w:rsidR="00F36DDE" w:rsidRPr="00F36DDE" w14:paraId="47E79C68" w14:textId="77777777" w:rsidTr="005B0701">
        <w:trPr>
          <w:jc w:val="center"/>
        </w:trPr>
        <w:tc>
          <w:tcPr>
            <w:tcW w:w="1558" w:type="dxa"/>
            <w:shd w:val="clear" w:color="auto" w:fill="auto"/>
          </w:tcPr>
          <w:p w14:paraId="4A258622" w14:textId="77777777" w:rsidR="00F36DDE" w:rsidRPr="00F36DDE" w:rsidRDefault="00F36DDE" w:rsidP="005B0701">
            <w:pPr>
              <w:spacing w:after="0"/>
              <w:rPr>
                <w:rFonts w:cs="Tahoma"/>
                <w:color w:val="0000FF"/>
                <w:szCs w:val="22"/>
                <w:lang w:eastAsia="de-DE"/>
              </w:rPr>
            </w:pPr>
            <w:r w:rsidRPr="00F36DDE">
              <w:rPr>
                <w:rFonts w:cs="Tahoma"/>
                <w:color w:val="0000FF"/>
                <w:szCs w:val="22"/>
                <w:lang w:eastAsia="de-DE"/>
              </w:rPr>
              <w:t>V4 Cloud</w:t>
            </w:r>
          </w:p>
        </w:tc>
        <w:tc>
          <w:tcPr>
            <w:tcW w:w="1558" w:type="dxa"/>
            <w:shd w:val="clear" w:color="auto" w:fill="auto"/>
          </w:tcPr>
          <w:p w14:paraId="1C97B061" w14:textId="77777777" w:rsidR="00F36DDE" w:rsidRPr="00F36DDE" w:rsidRDefault="00F36DDE" w:rsidP="005B0701">
            <w:pPr>
              <w:spacing w:after="0"/>
              <w:jc w:val="center"/>
              <w:rPr>
                <w:rFonts w:cs="Tahoma"/>
                <w:color w:val="0000FF"/>
                <w:szCs w:val="22"/>
                <w:lang w:eastAsia="de-DE"/>
              </w:rPr>
            </w:pPr>
            <w:r w:rsidRPr="00F36DDE">
              <w:rPr>
                <w:rFonts w:cs="Tahoma"/>
                <w:color w:val="0000FF"/>
                <w:szCs w:val="22"/>
                <w:lang w:eastAsia="de-DE"/>
              </w:rPr>
              <w:t>2.42</w:t>
            </w:r>
          </w:p>
        </w:tc>
        <w:tc>
          <w:tcPr>
            <w:tcW w:w="1559" w:type="dxa"/>
            <w:shd w:val="clear" w:color="auto" w:fill="auto"/>
          </w:tcPr>
          <w:p w14:paraId="02562D8B" w14:textId="77777777" w:rsidR="00F36DDE" w:rsidRPr="00F36DDE" w:rsidRDefault="00F36DDE" w:rsidP="005B0701">
            <w:pPr>
              <w:spacing w:after="0"/>
              <w:jc w:val="center"/>
              <w:rPr>
                <w:rFonts w:cs="Tahoma"/>
                <w:color w:val="0000FF"/>
                <w:szCs w:val="22"/>
                <w:lang w:eastAsia="de-DE"/>
              </w:rPr>
            </w:pPr>
            <w:r w:rsidRPr="00F36DDE">
              <w:rPr>
                <w:rFonts w:cs="Tahoma"/>
                <w:color w:val="0000FF"/>
                <w:szCs w:val="22"/>
                <w:lang w:eastAsia="de-DE"/>
              </w:rPr>
              <w:t>93.38</w:t>
            </w:r>
          </w:p>
        </w:tc>
        <w:tc>
          <w:tcPr>
            <w:tcW w:w="1558" w:type="dxa"/>
            <w:shd w:val="clear" w:color="auto" w:fill="auto"/>
          </w:tcPr>
          <w:p w14:paraId="3F1DD8BB" w14:textId="77777777" w:rsidR="00F36DDE" w:rsidRPr="00F36DDE" w:rsidRDefault="00F36DDE" w:rsidP="005B0701">
            <w:pPr>
              <w:spacing w:after="0"/>
              <w:jc w:val="center"/>
              <w:rPr>
                <w:rFonts w:cs="Tahoma"/>
                <w:color w:val="0000FF"/>
                <w:szCs w:val="22"/>
                <w:lang w:eastAsia="de-DE"/>
              </w:rPr>
            </w:pPr>
            <w:r w:rsidRPr="00F36DDE">
              <w:rPr>
                <w:rFonts w:cs="Tahoma"/>
                <w:color w:val="0000FF"/>
                <w:szCs w:val="22"/>
                <w:lang w:eastAsia="de-DE"/>
              </w:rPr>
              <w:t>4.20</w:t>
            </w:r>
          </w:p>
        </w:tc>
        <w:tc>
          <w:tcPr>
            <w:tcW w:w="1559" w:type="dxa"/>
            <w:shd w:val="clear" w:color="auto" w:fill="auto"/>
          </w:tcPr>
          <w:p w14:paraId="7710505B" w14:textId="77777777" w:rsidR="00F36DDE" w:rsidRPr="00F36DDE" w:rsidRDefault="00F36DDE" w:rsidP="005B0701">
            <w:pPr>
              <w:spacing w:after="0"/>
              <w:jc w:val="center"/>
              <w:rPr>
                <w:rFonts w:cs="Tahoma"/>
                <w:color w:val="0000FF"/>
                <w:szCs w:val="22"/>
                <w:lang w:eastAsia="de-DE"/>
              </w:rPr>
            </w:pPr>
            <w:r w:rsidRPr="00F36DDE">
              <w:rPr>
                <w:rFonts w:cs="Tahoma"/>
                <w:color w:val="0000FF"/>
                <w:szCs w:val="22"/>
                <w:lang w:eastAsia="de-DE"/>
              </w:rPr>
              <w:t>12.23</w:t>
            </w:r>
          </w:p>
        </w:tc>
      </w:tr>
      <w:tr w:rsidR="00F36DDE" w:rsidRPr="00F36DDE" w14:paraId="65FC907E" w14:textId="77777777" w:rsidTr="005B0701">
        <w:trPr>
          <w:jc w:val="center"/>
        </w:trPr>
        <w:tc>
          <w:tcPr>
            <w:tcW w:w="1558" w:type="dxa"/>
            <w:shd w:val="clear" w:color="auto" w:fill="auto"/>
          </w:tcPr>
          <w:p w14:paraId="1B682A9C" w14:textId="77777777" w:rsidR="00F36DDE" w:rsidRPr="00F36DDE" w:rsidRDefault="00F36DDE" w:rsidP="005B0701">
            <w:pPr>
              <w:spacing w:after="0"/>
              <w:rPr>
                <w:rFonts w:cs="Tahoma"/>
                <w:color w:val="0000FF"/>
                <w:szCs w:val="22"/>
                <w:lang w:eastAsia="de-DE"/>
              </w:rPr>
            </w:pPr>
            <w:r w:rsidRPr="00F36DDE">
              <w:rPr>
                <w:rFonts w:cs="Tahoma"/>
                <w:color w:val="0000FF"/>
                <w:szCs w:val="22"/>
                <w:lang w:eastAsia="de-DE"/>
              </w:rPr>
              <w:t>V4 Aerosol</w:t>
            </w:r>
          </w:p>
        </w:tc>
        <w:tc>
          <w:tcPr>
            <w:tcW w:w="1558" w:type="dxa"/>
            <w:shd w:val="clear" w:color="auto" w:fill="auto"/>
          </w:tcPr>
          <w:p w14:paraId="06375A92" w14:textId="77777777" w:rsidR="00F36DDE" w:rsidRPr="00F36DDE" w:rsidRDefault="00F36DDE" w:rsidP="005B0701">
            <w:pPr>
              <w:spacing w:after="0"/>
              <w:jc w:val="center"/>
              <w:rPr>
                <w:rFonts w:cs="Tahoma"/>
                <w:color w:val="0000FF"/>
                <w:szCs w:val="22"/>
                <w:lang w:eastAsia="de-DE"/>
              </w:rPr>
            </w:pPr>
            <w:r w:rsidRPr="00F36DDE">
              <w:rPr>
                <w:rFonts w:cs="Tahoma"/>
                <w:color w:val="0000FF"/>
                <w:szCs w:val="22"/>
                <w:lang w:eastAsia="de-DE"/>
              </w:rPr>
              <w:t>7.55</w:t>
            </w:r>
          </w:p>
        </w:tc>
        <w:tc>
          <w:tcPr>
            <w:tcW w:w="1559" w:type="dxa"/>
            <w:shd w:val="clear" w:color="auto" w:fill="auto"/>
          </w:tcPr>
          <w:p w14:paraId="149A59D9" w14:textId="77777777" w:rsidR="00F36DDE" w:rsidRPr="00F36DDE" w:rsidRDefault="00F36DDE" w:rsidP="005B0701">
            <w:pPr>
              <w:spacing w:after="0"/>
              <w:jc w:val="center"/>
              <w:rPr>
                <w:rFonts w:cs="Tahoma"/>
                <w:color w:val="0000FF"/>
                <w:szCs w:val="22"/>
                <w:lang w:eastAsia="de-DE"/>
              </w:rPr>
            </w:pPr>
            <w:r w:rsidRPr="00F36DDE">
              <w:rPr>
                <w:rFonts w:cs="Tahoma"/>
                <w:color w:val="0000FF"/>
                <w:szCs w:val="22"/>
                <w:lang w:eastAsia="de-DE"/>
              </w:rPr>
              <w:t>4.22</w:t>
            </w:r>
          </w:p>
        </w:tc>
        <w:tc>
          <w:tcPr>
            <w:tcW w:w="1558" w:type="dxa"/>
            <w:shd w:val="clear" w:color="auto" w:fill="auto"/>
          </w:tcPr>
          <w:p w14:paraId="0075A643" w14:textId="77777777" w:rsidR="00F36DDE" w:rsidRPr="00F36DDE" w:rsidRDefault="00F36DDE" w:rsidP="005B0701">
            <w:pPr>
              <w:spacing w:after="0"/>
              <w:jc w:val="center"/>
              <w:rPr>
                <w:rFonts w:cs="Tahoma"/>
                <w:color w:val="0000FF"/>
                <w:szCs w:val="22"/>
                <w:lang w:eastAsia="de-DE"/>
              </w:rPr>
            </w:pPr>
            <w:r w:rsidRPr="00F36DDE">
              <w:rPr>
                <w:rFonts w:cs="Tahoma"/>
                <w:color w:val="0000FF"/>
                <w:szCs w:val="22"/>
                <w:lang w:eastAsia="de-DE"/>
              </w:rPr>
              <w:t>88.23</w:t>
            </w:r>
          </w:p>
        </w:tc>
        <w:tc>
          <w:tcPr>
            <w:tcW w:w="1559" w:type="dxa"/>
            <w:shd w:val="clear" w:color="auto" w:fill="auto"/>
          </w:tcPr>
          <w:p w14:paraId="3C78164E" w14:textId="77777777" w:rsidR="00F36DDE" w:rsidRPr="00F36DDE" w:rsidRDefault="00F36DDE" w:rsidP="005B0701">
            <w:pPr>
              <w:spacing w:after="0"/>
              <w:jc w:val="center"/>
              <w:rPr>
                <w:rFonts w:cs="Tahoma"/>
                <w:color w:val="0000FF"/>
                <w:szCs w:val="22"/>
                <w:lang w:eastAsia="de-DE"/>
              </w:rPr>
            </w:pPr>
            <w:r w:rsidRPr="00F36DDE">
              <w:rPr>
                <w:rFonts w:cs="Tahoma"/>
                <w:color w:val="0000FF"/>
                <w:szCs w:val="22"/>
                <w:lang w:eastAsia="de-DE"/>
              </w:rPr>
              <w:t>4.02</w:t>
            </w:r>
          </w:p>
        </w:tc>
      </w:tr>
      <w:tr w:rsidR="00F36DDE" w:rsidRPr="00F36DDE" w14:paraId="0E9F3279" w14:textId="77777777" w:rsidTr="005B0701">
        <w:trPr>
          <w:jc w:val="center"/>
        </w:trPr>
        <w:tc>
          <w:tcPr>
            <w:tcW w:w="1558" w:type="dxa"/>
            <w:tcBorders>
              <w:bottom w:val="single" w:sz="4" w:space="0" w:color="auto"/>
            </w:tcBorders>
            <w:shd w:val="clear" w:color="auto" w:fill="auto"/>
          </w:tcPr>
          <w:p w14:paraId="25401521" w14:textId="77777777" w:rsidR="00F36DDE" w:rsidRPr="00F36DDE" w:rsidRDefault="00F36DDE" w:rsidP="005B0701">
            <w:pPr>
              <w:spacing w:after="0"/>
              <w:rPr>
                <w:rFonts w:cs="Tahoma"/>
                <w:color w:val="0000FF"/>
                <w:szCs w:val="22"/>
                <w:lang w:eastAsia="de-DE"/>
              </w:rPr>
            </w:pPr>
            <w:r w:rsidRPr="00F36DDE">
              <w:rPr>
                <w:rFonts w:cs="Tahoma"/>
                <w:color w:val="0000FF"/>
                <w:szCs w:val="22"/>
                <w:lang w:eastAsia="de-DE"/>
              </w:rPr>
              <w:t>V4 Total</w:t>
            </w:r>
          </w:p>
        </w:tc>
        <w:tc>
          <w:tcPr>
            <w:tcW w:w="1558" w:type="dxa"/>
            <w:tcBorders>
              <w:bottom w:val="single" w:sz="4" w:space="0" w:color="auto"/>
            </w:tcBorders>
            <w:shd w:val="clear" w:color="auto" w:fill="auto"/>
          </w:tcPr>
          <w:p w14:paraId="26776749" w14:textId="77777777" w:rsidR="00F36DDE" w:rsidRPr="00F36DDE" w:rsidRDefault="00F36DDE" w:rsidP="005B0701">
            <w:pPr>
              <w:spacing w:after="0"/>
              <w:jc w:val="center"/>
              <w:rPr>
                <w:rFonts w:cs="Tahoma"/>
                <w:color w:val="0000FF"/>
                <w:szCs w:val="22"/>
                <w:lang w:eastAsia="de-DE"/>
              </w:rPr>
            </w:pPr>
            <w:r w:rsidRPr="00F36DDE">
              <w:rPr>
                <w:rFonts w:cs="Tahoma"/>
                <w:color w:val="0000FF"/>
                <w:szCs w:val="22"/>
                <w:lang w:eastAsia="de-DE"/>
              </w:rPr>
              <w:t>83.34</w:t>
            </w:r>
          </w:p>
        </w:tc>
        <w:tc>
          <w:tcPr>
            <w:tcW w:w="1559" w:type="dxa"/>
            <w:tcBorders>
              <w:bottom w:val="single" w:sz="4" w:space="0" w:color="auto"/>
            </w:tcBorders>
            <w:shd w:val="clear" w:color="auto" w:fill="auto"/>
          </w:tcPr>
          <w:p w14:paraId="4DC21C42" w14:textId="77777777" w:rsidR="00F36DDE" w:rsidRPr="00F36DDE" w:rsidRDefault="00F36DDE" w:rsidP="005B0701">
            <w:pPr>
              <w:spacing w:after="0"/>
              <w:jc w:val="center"/>
              <w:rPr>
                <w:rFonts w:cs="Tahoma"/>
                <w:color w:val="0000FF"/>
                <w:szCs w:val="22"/>
                <w:lang w:eastAsia="de-DE"/>
              </w:rPr>
            </w:pPr>
            <w:r w:rsidRPr="00F36DDE">
              <w:rPr>
                <w:rFonts w:cs="Tahoma"/>
                <w:color w:val="0000FF"/>
                <w:szCs w:val="22"/>
                <w:lang w:eastAsia="de-DE"/>
              </w:rPr>
              <w:t>12.06</w:t>
            </w:r>
          </w:p>
        </w:tc>
        <w:tc>
          <w:tcPr>
            <w:tcW w:w="1558" w:type="dxa"/>
            <w:tcBorders>
              <w:bottom w:val="single" w:sz="4" w:space="0" w:color="auto"/>
            </w:tcBorders>
            <w:shd w:val="clear" w:color="auto" w:fill="auto"/>
          </w:tcPr>
          <w:p w14:paraId="2AC2E76B" w14:textId="77777777" w:rsidR="00F36DDE" w:rsidRPr="00F36DDE" w:rsidRDefault="00F36DDE" w:rsidP="005B0701">
            <w:pPr>
              <w:spacing w:after="0"/>
              <w:jc w:val="center"/>
              <w:rPr>
                <w:rFonts w:cs="Tahoma"/>
                <w:color w:val="0000FF"/>
                <w:szCs w:val="22"/>
                <w:lang w:eastAsia="de-DE"/>
              </w:rPr>
            </w:pPr>
            <w:r w:rsidRPr="00F36DDE">
              <w:rPr>
                <w:rFonts w:cs="Tahoma"/>
                <w:color w:val="0000FF"/>
                <w:szCs w:val="22"/>
                <w:lang w:eastAsia="de-DE"/>
              </w:rPr>
              <w:t>4.60</w:t>
            </w:r>
          </w:p>
        </w:tc>
        <w:tc>
          <w:tcPr>
            <w:tcW w:w="1559" w:type="dxa"/>
            <w:tcBorders>
              <w:bottom w:val="single" w:sz="4" w:space="0" w:color="auto"/>
            </w:tcBorders>
            <w:shd w:val="clear" w:color="auto" w:fill="auto"/>
          </w:tcPr>
          <w:p w14:paraId="1234CCBD" w14:textId="77777777" w:rsidR="00F36DDE" w:rsidRPr="00F36DDE" w:rsidRDefault="00F36DDE" w:rsidP="005B0701">
            <w:pPr>
              <w:spacing w:after="0"/>
              <w:jc w:val="center"/>
              <w:rPr>
                <w:rFonts w:cs="Tahoma"/>
                <w:color w:val="0000FF"/>
                <w:szCs w:val="22"/>
                <w:lang w:eastAsia="de-DE"/>
              </w:rPr>
            </w:pPr>
            <w:r w:rsidRPr="00F36DDE">
              <w:rPr>
                <w:rFonts w:cs="Tahoma"/>
                <w:color w:val="0000FF"/>
                <w:szCs w:val="22"/>
                <w:lang w:eastAsia="de-DE"/>
              </w:rPr>
              <w:t>97.70</w:t>
            </w:r>
          </w:p>
        </w:tc>
      </w:tr>
    </w:tbl>
    <w:p w14:paraId="3F21B928" w14:textId="005CEE54" w:rsidR="00F36DDE" w:rsidRPr="00A945AB" w:rsidRDefault="00F36DDE" w:rsidP="00B53B4F">
      <w:pPr>
        <w:pStyle w:val="mvComment"/>
        <w:spacing w:before="240"/>
        <w:ind w:left="547"/>
      </w:pPr>
      <w:r>
        <w:t xml:space="preserve">If we treat the numeric portions of these two tables as 4 x 4 matrices, </w:t>
      </w:r>
      <w:r>
        <w:t xml:space="preserve">V4 totals for cloud and aerosol detection are given </w:t>
      </w:r>
      <w:r w:rsidR="00B53B4F">
        <w:t>i</w:t>
      </w:r>
      <w:r>
        <w:t>n the bottom row</w:t>
      </w:r>
      <w:r w:rsidR="00B53B4F">
        <w:t>s</w:t>
      </w:r>
      <w:r>
        <w:t xml:space="preserve"> of the two matrices, whereas V3 totals are given </w:t>
      </w:r>
      <w:r w:rsidR="00B53B4F">
        <w:t>i</w:t>
      </w:r>
      <w:r>
        <w:t>n the rightmost column</w:t>
      </w:r>
      <w:r w:rsidR="00B53B4F">
        <w:t>s</w:t>
      </w:r>
      <w:r>
        <w:t xml:space="preserve">.  </w:t>
      </w:r>
      <w:r w:rsidR="00B53B4F">
        <w:t>U</w:t>
      </w:r>
      <w:r>
        <w:t xml:space="preserve">sing generic matrix notation, the equations above </w:t>
      </w:r>
      <w:r w:rsidR="00B53B4F">
        <w:t xml:space="preserve">would simply be </w:t>
      </w:r>
      <w:r>
        <w:t>(</w:t>
      </w:r>
      <w:proofErr w:type="gramStart"/>
      <w:r>
        <w:t>M[</w:t>
      </w:r>
      <w:proofErr w:type="gramEnd"/>
      <w:r>
        <w:t>4,2] - M[2,4]) + (M[4,3] - M[3,4])</w:t>
      </w:r>
      <w:r w:rsidR="00B53B4F">
        <w:t xml:space="preserve"> = detection differences</w:t>
      </w:r>
      <w:r>
        <w:t>.</w:t>
      </w:r>
    </w:p>
    <w:p w14:paraId="3B2963CB" w14:textId="7DC949A8" w:rsidR="00A945AB" w:rsidRDefault="00A945AB" w:rsidP="00A945AB">
      <w:pPr>
        <w:tabs>
          <w:tab w:val="left" w:pos="540"/>
        </w:tabs>
        <w:ind w:left="540" w:hanging="540"/>
      </w:pPr>
      <w:r w:rsidRPr="00A945AB">
        <w:rPr>
          <w:color w:val="E36C0A" w:themeColor="accent6" w:themeShade="BF"/>
        </w:rPr>
        <w:t>TS3</w:t>
      </w:r>
      <w:r>
        <w:t xml:space="preserve"> </w:t>
      </w:r>
      <w:r>
        <w:tab/>
      </w:r>
      <w:r>
        <w:t>According to our standards, changes like this must first be approved by the editor, as data have already been reviewed, discussed and approved. Please provide a detailed explanation for those changes that can be forwarded to the editor. Please note that this entire process will be available online after publication. Upon approval, we will make the appropriate changes.  Thank you for your understanding.</w:t>
      </w:r>
    </w:p>
    <w:p w14:paraId="05F8C8E4" w14:textId="272430A1" w:rsidR="009B4E9A" w:rsidRDefault="00B53B4F" w:rsidP="00827AED">
      <w:pPr>
        <w:pStyle w:val="mvComment"/>
      </w:pPr>
      <w:r>
        <w:t xml:space="preserve">Table A1 (shown above) </w:t>
      </w:r>
      <w:r w:rsidRPr="00B53B4F">
        <w:t xml:space="preserve">is a confusion matrix in which all </w:t>
      </w:r>
      <w:r>
        <w:t>numeric</w:t>
      </w:r>
      <w:r w:rsidRPr="00B53B4F">
        <w:t xml:space="preserve"> entries are percentages.  </w:t>
      </w:r>
      <w:r>
        <w:t>W</w:t>
      </w:r>
      <w:r w:rsidRPr="00B53B4F">
        <w:t xml:space="preserve">hat we asked to do is to reduce the precision of the numbers by a single digit </w:t>
      </w:r>
      <w:r>
        <w:t>–</w:t>
      </w:r>
      <w:r w:rsidRPr="00B53B4F">
        <w:t xml:space="preserve"> e.g., from 98.79 to 98.8.  </w:t>
      </w:r>
      <w:r w:rsidR="009B4E9A">
        <w:t>The revised tables would look like this…</w:t>
      </w:r>
    </w:p>
    <w:tbl>
      <w:tblPr>
        <w:tblW w:w="0" w:type="auto"/>
        <w:jc w:val="center"/>
        <w:tblCellMar>
          <w:top w:w="43" w:type="dxa"/>
          <w:left w:w="115" w:type="dxa"/>
          <w:bottom w:w="43" w:type="dxa"/>
          <w:right w:w="115" w:type="dxa"/>
        </w:tblCellMar>
        <w:tblLook w:val="04A0" w:firstRow="1" w:lastRow="0" w:firstColumn="1" w:lastColumn="0" w:noHBand="0" w:noVBand="1"/>
      </w:tblPr>
      <w:tblGrid>
        <w:gridCol w:w="1558"/>
        <w:gridCol w:w="1558"/>
        <w:gridCol w:w="1559"/>
        <w:gridCol w:w="1558"/>
        <w:gridCol w:w="1559"/>
      </w:tblGrid>
      <w:tr w:rsidR="009B4E9A" w:rsidRPr="00F36DDE" w14:paraId="13180C8B" w14:textId="77777777" w:rsidTr="005B0701">
        <w:trPr>
          <w:jc w:val="center"/>
        </w:trPr>
        <w:tc>
          <w:tcPr>
            <w:tcW w:w="1558" w:type="dxa"/>
            <w:tcBorders>
              <w:top w:val="single" w:sz="4" w:space="0" w:color="auto"/>
              <w:bottom w:val="single" w:sz="4" w:space="0" w:color="auto"/>
            </w:tcBorders>
            <w:shd w:val="clear" w:color="auto" w:fill="auto"/>
          </w:tcPr>
          <w:p w14:paraId="6B49D2B8" w14:textId="77777777" w:rsidR="009B4E9A" w:rsidRPr="00F36DDE" w:rsidRDefault="009B4E9A" w:rsidP="005B0701">
            <w:pPr>
              <w:spacing w:after="0"/>
              <w:rPr>
                <w:rFonts w:cs="Tahoma"/>
                <w:color w:val="0000FF"/>
                <w:szCs w:val="22"/>
                <w:lang w:eastAsia="de-DE"/>
              </w:rPr>
            </w:pPr>
            <w:r w:rsidRPr="00F36DDE">
              <w:rPr>
                <w:rFonts w:cs="Tahoma"/>
                <w:color w:val="0000FF"/>
                <w:szCs w:val="22"/>
                <w:lang w:eastAsia="de-DE"/>
              </w:rPr>
              <w:t>(a) Night</w:t>
            </w:r>
          </w:p>
        </w:tc>
        <w:tc>
          <w:tcPr>
            <w:tcW w:w="1558" w:type="dxa"/>
            <w:tcBorders>
              <w:top w:val="single" w:sz="4" w:space="0" w:color="auto"/>
              <w:bottom w:val="single" w:sz="4" w:space="0" w:color="auto"/>
            </w:tcBorders>
            <w:shd w:val="clear" w:color="auto" w:fill="auto"/>
          </w:tcPr>
          <w:p w14:paraId="0A25D063" w14:textId="77777777" w:rsidR="009B4E9A" w:rsidRPr="00F36DDE" w:rsidRDefault="009B4E9A" w:rsidP="005B0701">
            <w:pPr>
              <w:spacing w:after="0"/>
              <w:jc w:val="center"/>
              <w:rPr>
                <w:rFonts w:cs="Tahoma"/>
                <w:color w:val="0000FF"/>
                <w:szCs w:val="22"/>
                <w:lang w:eastAsia="de-DE"/>
              </w:rPr>
            </w:pPr>
            <w:r w:rsidRPr="00F36DDE">
              <w:rPr>
                <w:rFonts w:cs="Tahoma"/>
                <w:color w:val="0000FF"/>
                <w:szCs w:val="22"/>
                <w:lang w:eastAsia="de-DE"/>
              </w:rPr>
              <w:t>V3 Clear</w:t>
            </w:r>
          </w:p>
        </w:tc>
        <w:tc>
          <w:tcPr>
            <w:tcW w:w="1559" w:type="dxa"/>
            <w:tcBorders>
              <w:top w:val="single" w:sz="4" w:space="0" w:color="auto"/>
              <w:bottom w:val="single" w:sz="4" w:space="0" w:color="auto"/>
            </w:tcBorders>
            <w:shd w:val="clear" w:color="auto" w:fill="auto"/>
          </w:tcPr>
          <w:p w14:paraId="67B81D09" w14:textId="77777777" w:rsidR="009B4E9A" w:rsidRPr="00F36DDE" w:rsidRDefault="009B4E9A" w:rsidP="005B0701">
            <w:pPr>
              <w:spacing w:after="0"/>
              <w:jc w:val="center"/>
              <w:rPr>
                <w:rFonts w:cs="Tahoma"/>
                <w:color w:val="0000FF"/>
                <w:szCs w:val="22"/>
                <w:lang w:eastAsia="de-DE"/>
              </w:rPr>
            </w:pPr>
            <w:r w:rsidRPr="00F36DDE">
              <w:rPr>
                <w:rFonts w:cs="Tahoma"/>
                <w:color w:val="0000FF"/>
                <w:szCs w:val="22"/>
                <w:lang w:eastAsia="de-DE"/>
              </w:rPr>
              <w:t>V3 Cloud</w:t>
            </w:r>
          </w:p>
        </w:tc>
        <w:tc>
          <w:tcPr>
            <w:tcW w:w="1558" w:type="dxa"/>
            <w:tcBorders>
              <w:top w:val="single" w:sz="4" w:space="0" w:color="auto"/>
              <w:bottom w:val="single" w:sz="4" w:space="0" w:color="auto"/>
            </w:tcBorders>
            <w:shd w:val="clear" w:color="auto" w:fill="auto"/>
          </w:tcPr>
          <w:p w14:paraId="1D3ECF84" w14:textId="77777777" w:rsidR="009B4E9A" w:rsidRPr="00F36DDE" w:rsidRDefault="009B4E9A" w:rsidP="005B0701">
            <w:pPr>
              <w:spacing w:after="0"/>
              <w:jc w:val="center"/>
              <w:rPr>
                <w:rFonts w:cs="Tahoma"/>
                <w:color w:val="0000FF"/>
                <w:szCs w:val="22"/>
                <w:lang w:eastAsia="de-DE"/>
              </w:rPr>
            </w:pPr>
            <w:r w:rsidRPr="00F36DDE">
              <w:rPr>
                <w:rFonts w:cs="Tahoma"/>
                <w:color w:val="0000FF"/>
                <w:szCs w:val="22"/>
                <w:lang w:eastAsia="de-DE"/>
              </w:rPr>
              <w:t>V3 Aerosol</w:t>
            </w:r>
          </w:p>
        </w:tc>
        <w:tc>
          <w:tcPr>
            <w:tcW w:w="1559" w:type="dxa"/>
            <w:tcBorders>
              <w:top w:val="single" w:sz="4" w:space="0" w:color="auto"/>
              <w:bottom w:val="single" w:sz="4" w:space="0" w:color="auto"/>
            </w:tcBorders>
            <w:shd w:val="clear" w:color="auto" w:fill="auto"/>
          </w:tcPr>
          <w:p w14:paraId="0DABCE5A" w14:textId="77777777" w:rsidR="009B4E9A" w:rsidRPr="00F36DDE" w:rsidRDefault="009B4E9A" w:rsidP="005B0701">
            <w:pPr>
              <w:spacing w:after="0"/>
              <w:jc w:val="center"/>
              <w:rPr>
                <w:rFonts w:cs="Tahoma"/>
                <w:color w:val="0000FF"/>
                <w:szCs w:val="22"/>
                <w:lang w:eastAsia="de-DE"/>
              </w:rPr>
            </w:pPr>
            <w:r w:rsidRPr="00F36DDE">
              <w:rPr>
                <w:rFonts w:cs="Tahoma"/>
                <w:color w:val="0000FF"/>
                <w:szCs w:val="22"/>
                <w:lang w:eastAsia="de-DE"/>
              </w:rPr>
              <w:t>V3 Total</w:t>
            </w:r>
          </w:p>
        </w:tc>
      </w:tr>
      <w:tr w:rsidR="009B4E9A" w:rsidRPr="00F36DDE" w14:paraId="30EF2FAC" w14:textId="77777777" w:rsidTr="005B0701">
        <w:trPr>
          <w:jc w:val="center"/>
        </w:trPr>
        <w:tc>
          <w:tcPr>
            <w:tcW w:w="1558" w:type="dxa"/>
            <w:tcBorders>
              <w:top w:val="single" w:sz="4" w:space="0" w:color="auto"/>
            </w:tcBorders>
            <w:shd w:val="clear" w:color="auto" w:fill="auto"/>
          </w:tcPr>
          <w:p w14:paraId="1CA5ECAA" w14:textId="77777777" w:rsidR="009B4E9A" w:rsidRPr="00F36DDE" w:rsidRDefault="009B4E9A" w:rsidP="005B0701">
            <w:pPr>
              <w:spacing w:after="0"/>
              <w:rPr>
                <w:rFonts w:cs="Tahoma"/>
                <w:color w:val="0000FF"/>
                <w:szCs w:val="22"/>
                <w:lang w:eastAsia="de-DE"/>
              </w:rPr>
            </w:pPr>
            <w:r w:rsidRPr="00F36DDE">
              <w:rPr>
                <w:rFonts w:cs="Tahoma"/>
                <w:color w:val="0000FF"/>
                <w:szCs w:val="22"/>
                <w:lang w:eastAsia="de-DE"/>
              </w:rPr>
              <w:t>V4 Clear</w:t>
            </w:r>
          </w:p>
        </w:tc>
        <w:tc>
          <w:tcPr>
            <w:tcW w:w="1558" w:type="dxa"/>
            <w:tcBorders>
              <w:top w:val="single" w:sz="4" w:space="0" w:color="auto"/>
            </w:tcBorders>
            <w:shd w:val="clear" w:color="auto" w:fill="auto"/>
          </w:tcPr>
          <w:p w14:paraId="24750A21" w14:textId="13C1C07D" w:rsidR="009B4E9A" w:rsidRPr="00F36DDE" w:rsidRDefault="009B4E9A" w:rsidP="005B0701">
            <w:pPr>
              <w:spacing w:after="0"/>
              <w:jc w:val="center"/>
              <w:rPr>
                <w:rFonts w:cs="Tahoma"/>
                <w:color w:val="0000FF"/>
                <w:szCs w:val="22"/>
                <w:lang w:eastAsia="de-DE"/>
              </w:rPr>
            </w:pPr>
            <w:r w:rsidRPr="00F36DDE">
              <w:rPr>
                <w:rFonts w:cs="Tahoma"/>
                <w:color w:val="0000FF"/>
                <w:szCs w:val="22"/>
                <w:lang w:eastAsia="de-DE"/>
              </w:rPr>
              <w:t>96.</w:t>
            </w:r>
            <w:r>
              <w:rPr>
                <w:rFonts w:cs="Tahoma"/>
                <w:color w:val="0000FF"/>
                <w:szCs w:val="22"/>
                <w:lang w:eastAsia="de-DE"/>
              </w:rPr>
              <w:t>1</w:t>
            </w:r>
          </w:p>
        </w:tc>
        <w:tc>
          <w:tcPr>
            <w:tcW w:w="1559" w:type="dxa"/>
            <w:tcBorders>
              <w:top w:val="single" w:sz="4" w:space="0" w:color="auto"/>
            </w:tcBorders>
            <w:shd w:val="clear" w:color="auto" w:fill="auto"/>
          </w:tcPr>
          <w:p w14:paraId="39125BB2" w14:textId="13DC88E9" w:rsidR="009B4E9A" w:rsidRPr="00F36DDE" w:rsidRDefault="009B4E9A" w:rsidP="005B0701">
            <w:pPr>
              <w:spacing w:after="0"/>
              <w:jc w:val="center"/>
              <w:rPr>
                <w:rFonts w:cs="Tahoma"/>
                <w:color w:val="0000FF"/>
                <w:szCs w:val="22"/>
                <w:lang w:eastAsia="de-DE"/>
              </w:rPr>
            </w:pPr>
            <w:r w:rsidRPr="00F36DDE">
              <w:rPr>
                <w:rFonts w:cs="Tahoma"/>
                <w:color w:val="0000FF"/>
                <w:szCs w:val="22"/>
                <w:lang w:eastAsia="de-DE"/>
              </w:rPr>
              <w:t>1.9</w:t>
            </w:r>
          </w:p>
        </w:tc>
        <w:tc>
          <w:tcPr>
            <w:tcW w:w="1558" w:type="dxa"/>
            <w:tcBorders>
              <w:top w:val="single" w:sz="4" w:space="0" w:color="auto"/>
            </w:tcBorders>
            <w:shd w:val="clear" w:color="auto" w:fill="auto"/>
          </w:tcPr>
          <w:p w14:paraId="10548EFD" w14:textId="08513608" w:rsidR="009B4E9A" w:rsidRPr="00F36DDE" w:rsidRDefault="009B4E9A" w:rsidP="005B0701">
            <w:pPr>
              <w:spacing w:after="0"/>
              <w:jc w:val="center"/>
              <w:rPr>
                <w:rFonts w:cs="Tahoma"/>
                <w:color w:val="0000FF"/>
                <w:szCs w:val="22"/>
                <w:lang w:eastAsia="de-DE"/>
              </w:rPr>
            </w:pPr>
            <w:r w:rsidRPr="00F36DDE">
              <w:rPr>
                <w:rFonts w:cs="Tahoma"/>
                <w:color w:val="0000FF"/>
                <w:szCs w:val="22"/>
                <w:lang w:eastAsia="de-DE"/>
              </w:rPr>
              <w:t>2.0</w:t>
            </w:r>
          </w:p>
        </w:tc>
        <w:tc>
          <w:tcPr>
            <w:tcW w:w="1559" w:type="dxa"/>
            <w:tcBorders>
              <w:top w:val="single" w:sz="4" w:space="0" w:color="auto"/>
            </w:tcBorders>
            <w:shd w:val="clear" w:color="auto" w:fill="auto"/>
          </w:tcPr>
          <w:p w14:paraId="16FE32CA" w14:textId="785743C0" w:rsidR="009B4E9A" w:rsidRPr="00F36DDE" w:rsidRDefault="009B4E9A" w:rsidP="005B0701">
            <w:pPr>
              <w:spacing w:after="0"/>
              <w:jc w:val="center"/>
              <w:rPr>
                <w:rFonts w:cs="Tahoma"/>
                <w:color w:val="0000FF"/>
                <w:szCs w:val="22"/>
                <w:lang w:eastAsia="de-DE"/>
              </w:rPr>
            </w:pPr>
            <w:r w:rsidRPr="00F36DDE">
              <w:rPr>
                <w:rFonts w:cs="Tahoma"/>
                <w:color w:val="0000FF"/>
                <w:szCs w:val="22"/>
                <w:lang w:eastAsia="de-DE"/>
              </w:rPr>
              <w:t>76.1</w:t>
            </w:r>
          </w:p>
        </w:tc>
      </w:tr>
      <w:tr w:rsidR="009B4E9A" w:rsidRPr="00F36DDE" w14:paraId="62A88A24" w14:textId="77777777" w:rsidTr="005B0701">
        <w:trPr>
          <w:jc w:val="center"/>
        </w:trPr>
        <w:tc>
          <w:tcPr>
            <w:tcW w:w="1558" w:type="dxa"/>
            <w:shd w:val="clear" w:color="auto" w:fill="auto"/>
          </w:tcPr>
          <w:p w14:paraId="6304AD7A" w14:textId="77777777" w:rsidR="009B4E9A" w:rsidRPr="00F36DDE" w:rsidRDefault="009B4E9A" w:rsidP="005B0701">
            <w:pPr>
              <w:spacing w:after="0"/>
              <w:rPr>
                <w:rFonts w:cs="Tahoma"/>
                <w:color w:val="0000FF"/>
                <w:szCs w:val="22"/>
                <w:lang w:eastAsia="de-DE"/>
              </w:rPr>
            </w:pPr>
            <w:r w:rsidRPr="00F36DDE">
              <w:rPr>
                <w:rFonts w:cs="Tahoma"/>
                <w:color w:val="0000FF"/>
                <w:szCs w:val="22"/>
                <w:lang w:eastAsia="de-DE"/>
              </w:rPr>
              <w:t>V4 Cloud</w:t>
            </w:r>
          </w:p>
        </w:tc>
        <w:tc>
          <w:tcPr>
            <w:tcW w:w="1558" w:type="dxa"/>
            <w:shd w:val="clear" w:color="auto" w:fill="auto"/>
          </w:tcPr>
          <w:p w14:paraId="458012E9" w14:textId="0B022B98" w:rsidR="009B4E9A" w:rsidRPr="00F36DDE" w:rsidRDefault="009B4E9A" w:rsidP="005B0701">
            <w:pPr>
              <w:spacing w:after="0"/>
              <w:jc w:val="center"/>
              <w:rPr>
                <w:rFonts w:cs="Tahoma"/>
                <w:color w:val="0000FF"/>
                <w:szCs w:val="22"/>
                <w:lang w:eastAsia="de-DE"/>
              </w:rPr>
            </w:pPr>
            <w:r w:rsidRPr="00F36DDE">
              <w:rPr>
                <w:rFonts w:cs="Tahoma"/>
                <w:color w:val="0000FF"/>
                <w:szCs w:val="22"/>
                <w:lang w:eastAsia="de-DE"/>
              </w:rPr>
              <w:t>2.3</w:t>
            </w:r>
          </w:p>
        </w:tc>
        <w:tc>
          <w:tcPr>
            <w:tcW w:w="1559" w:type="dxa"/>
            <w:shd w:val="clear" w:color="auto" w:fill="auto"/>
          </w:tcPr>
          <w:p w14:paraId="5D625C92" w14:textId="766B798B" w:rsidR="009B4E9A" w:rsidRPr="00F36DDE" w:rsidRDefault="009B4E9A" w:rsidP="005B0701">
            <w:pPr>
              <w:spacing w:after="0"/>
              <w:jc w:val="center"/>
              <w:rPr>
                <w:rFonts w:cs="Tahoma"/>
                <w:color w:val="0000FF"/>
                <w:szCs w:val="22"/>
                <w:lang w:eastAsia="de-DE"/>
              </w:rPr>
            </w:pPr>
            <w:r w:rsidRPr="00F36DDE">
              <w:rPr>
                <w:rFonts w:cs="Tahoma"/>
                <w:color w:val="0000FF"/>
                <w:szCs w:val="22"/>
                <w:lang w:eastAsia="de-DE"/>
              </w:rPr>
              <w:t>93.</w:t>
            </w:r>
            <w:r>
              <w:rPr>
                <w:rFonts w:cs="Tahoma"/>
                <w:color w:val="0000FF"/>
                <w:szCs w:val="22"/>
                <w:lang w:eastAsia="de-DE"/>
              </w:rPr>
              <w:t>2</w:t>
            </w:r>
          </w:p>
        </w:tc>
        <w:tc>
          <w:tcPr>
            <w:tcW w:w="1558" w:type="dxa"/>
            <w:shd w:val="clear" w:color="auto" w:fill="auto"/>
          </w:tcPr>
          <w:p w14:paraId="21862468" w14:textId="2E9289EE" w:rsidR="009B4E9A" w:rsidRPr="00F36DDE" w:rsidRDefault="009B4E9A" w:rsidP="005B0701">
            <w:pPr>
              <w:spacing w:after="0"/>
              <w:jc w:val="center"/>
              <w:rPr>
                <w:rFonts w:cs="Tahoma"/>
                <w:color w:val="0000FF"/>
                <w:szCs w:val="22"/>
                <w:lang w:eastAsia="de-DE"/>
              </w:rPr>
            </w:pPr>
            <w:r w:rsidRPr="00F36DDE">
              <w:rPr>
                <w:rFonts w:cs="Tahoma"/>
                <w:color w:val="0000FF"/>
                <w:szCs w:val="22"/>
                <w:lang w:eastAsia="de-DE"/>
              </w:rPr>
              <w:t>4.5</w:t>
            </w:r>
          </w:p>
        </w:tc>
        <w:tc>
          <w:tcPr>
            <w:tcW w:w="1559" w:type="dxa"/>
            <w:shd w:val="clear" w:color="auto" w:fill="auto"/>
          </w:tcPr>
          <w:p w14:paraId="322F7BAE" w14:textId="46CF2319" w:rsidR="009B4E9A" w:rsidRPr="00F36DDE" w:rsidRDefault="009B4E9A" w:rsidP="005B0701">
            <w:pPr>
              <w:spacing w:after="0"/>
              <w:jc w:val="center"/>
              <w:rPr>
                <w:rFonts w:cs="Tahoma"/>
                <w:color w:val="0000FF"/>
                <w:szCs w:val="22"/>
                <w:lang w:eastAsia="de-DE"/>
              </w:rPr>
            </w:pPr>
            <w:r w:rsidRPr="00F36DDE">
              <w:rPr>
                <w:rFonts w:cs="Tahoma"/>
                <w:color w:val="0000FF"/>
                <w:szCs w:val="22"/>
                <w:lang w:eastAsia="de-DE"/>
              </w:rPr>
              <w:t>16.7</w:t>
            </w:r>
          </w:p>
        </w:tc>
      </w:tr>
      <w:tr w:rsidR="009B4E9A" w:rsidRPr="00F36DDE" w14:paraId="5D81894D" w14:textId="77777777" w:rsidTr="005B0701">
        <w:trPr>
          <w:jc w:val="center"/>
        </w:trPr>
        <w:tc>
          <w:tcPr>
            <w:tcW w:w="1558" w:type="dxa"/>
            <w:shd w:val="clear" w:color="auto" w:fill="auto"/>
          </w:tcPr>
          <w:p w14:paraId="76C86F4D" w14:textId="77777777" w:rsidR="009B4E9A" w:rsidRPr="00F36DDE" w:rsidRDefault="009B4E9A" w:rsidP="005B0701">
            <w:pPr>
              <w:spacing w:after="0"/>
              <w:rPr>
                <w:rFonts w:cs="Tahoma"/>
                <w:color w:val="0000FF"/>
                <w:szCs w:val="22"/>
                <w:lang w:eastAsia="de-DE"/>
              </w:rPr>
            </w:pPr>
            <w:r w:rsidRPr="00F36DDE">
              <w:rPr>
                <w:rFonts w:cs="Tahoma"/>
                <w:color w:val="0000FF"/>
                <w:szCs w:val="22"/>
                <w:lang w:eastAsia="de-DE"/>
              </w:rPr>
              <w:t>V4 Aerosol</w:t>
            </w:r>
          </w:p>
        </w:tc>
        <w:tc>
          <w:tcPr>
            <w:tcW w:w="1558" w:type="dxa"/>
            <w:shd w:val="clear" w:color="auto" w:fill="auto"/>
          </w:tcPr>
          <w:p w14:paraId="0262D037" w14:textId="79D4B52F" w:rsidR="009B4E9A" w:rsidRPr="00F36DDE" w:rsidRDefault="009B4E9A" w:rsidP="005B0701">
            <w:pPr>
              <w:spacing w:after="0"/>
              <w:jc w:val="center"/>
              <w:rPr>
                <w:rFonts w:cs="Tahoma"/>
                <w:color w:val="0000FF"/>
                <w:szCs w:val="22"/>
                <w:lang w:eastAsia="de-DE"/>
              </w:rPr>
            </w:pPr>
            <w:r w:rsidRPr="00F36DDE">
              <w:rPr>
                <w:rFonts w:cs="Tahoma"/>
                <w:color w:val="0000FF"/>
                <w:szCs w:val="22"/>
                <w:lang w:eastAsia="de-DE"/>
              </w:rPr>
              <w:t>6.</w:t>
            </w:r>
            <w:r>
              <w:rPr>
                <w:rFonts w:cs="Tahoma"/>
                <w:color w:val="0000FF"/>
                <w:szCs w:val="22"/>
                <w:lang w:eastAsia="de-DE"/>
              </w:rPr>
              <w:t>6</w:t>
            </w:r>
          </w:p>
        </w:tc>
        <w:tc>
          <w:tcPr>
            <w:tcW w:w="1559" w:type="dxa"/>
            <w:shd w:val="clear" w:color="auto" w:fill="auto"/>
          </w:tcPr>
          <w:p w14:paraId="23DA8F8B" w14:textId="3C9908A6" w:rsidR="009B4E9A" w:rsidRPr="00F36DDE" w:rsidRDefault="009B4E9A" w:rsidP="005B0701">
            <w:pPr>
              <w:spacing w:after="0"/>
              <w:jc w:val="center"/>
              <w:rPr>
                <w:rFonts w:cs="Tahoma"/>
                <w:color w:val="0000FF"/>
                <w:szCs w:val="22"/>
                <w:lang w:eastAsia="de-DE"/>
              </w:rPr>
            </w:pPr>
            <w:r w:rsidRPr="00F36DDE">
              <w:rPr>
                <w:rFonts w:cs="Tahoma"/>
                <w:color w:val="0000FF"/>
                <w:szCs w:val="22"/>
                <w:lang w:eastAsia="de-DE"/>
              </w:rPr>
              <w:t>10.</w:t>
            </w:r>
            <w:r>
              <w:rPr>
                <w:rFonts w:cs="Tahoma"/>
                <w:color w:val="0000FF"/>
                <w:szCs w:val="22"/>
                <w:lang w:eastAsia="de-DE"/>
              </w:rPr>
              <w:t>4</w:t>
            </w:r>
          </w:p>
        </w:tc>
        <w:tc>
          <w:tcPr>
            <w:tcW w:w="1558" w:type="dxa"/>
            <w:shd w:val="clear" w:color="auto" w:fill="auto"/>
          </w:tcPr>
          <w:p w14:paraId="12C19EDE" w14:textId="5F4B9084" w:rsidR="009B4E9A" w:rsidRPr="00F36DDE" w:rsidRDefault="009B4E9A" w:rsidP="005B0701">
            <w:pPr>
              <w:spacing w:after="0"/>
              <w:jc w:val="center"/>
              <w:rPr>
                <w:rFonts w:cs="Tahoma"/>
                <w:color w:val="0000FF"/>
                <w:szCs w:val="22"/>
                <w:lang w:eastAsia="de-DE"/>
              </w:rPr>
            </w:pPr>
            <w:r w:rsidRPr="00F36DDE">
              <w:rPr>
                <w:rFonts w:cs="Tahoma"/>
                <w:color w:val="0000FF"/>
                <w:szCs w:val="22"/>
                <w:lang w:eastAsia="de-DE"/>
              </w:rPr>
              <w:t>83.</w:t>
            </w:r>
            <w:r>
              <w:rPr>
                <w:rFonts w:cs="Tahoma"/>
                <w:color w:val="0000FF"/>
                <w:szCs w:val="22"/>
                <w:lang w:eastAsia="de-DE"/>
              </w:rPr>
              <w:t>1</w:t>
            </w:r>
          </w:p>
        </w:tc>
        <w:tc>
          <w:tcPr>
            <w:tcW w:w="1559" w:type="dxa"/>
            <w:shd w:val="clear" w:color="auto" w:fill="auto"/>
          </w:tcPr>
          <w:p w14:paraId="28F86D30" w14:textId="138243C9" w:rsidR="009B4E9A" w:rsidRPr="00F36DDE" w:rsidRDefault="009B4E9A" w:rsidP="005B0701">
            <w:pPr>
              <w:spacing w:after="0"/>
              <w:jc w:val="center"/>
              <w:rPr>
                <w:rFonts w:cs="Tahoma"/>
                <w:color w:val="0000FF"/>
                <w:szCs w:val="22"/>
                <w:lang w:eastAsia="de-DE"/>
              </w:rPr>
            </w:pPr>
            <w:r w:rsidRPr="00F36DDE">
              <w:rPr>
                <w:rFonts w:cs="Tahoma"/>
                <w:color w:val="0000FF"/>
                <w:szCs w:val="22"/>
                <w:lang w:eastAsia="de-DE"/>
              </w:rPr>
              <w:t>7.2</w:t>
            </w:r>
          </w:p>
        </w:tc>
      </w:tr>
      <w:tr w:rsidR="009B4E9A" w:rsidRPr="00F36DDE" w14:paraId="7AAA8B92" w14:textId="77777777" w:rsidTr="005B0701">
        <w:trPr>
          <w:jc w:val="center"/>
        </w:trPr>
        <w:tc>
          <w:tcPr>
            <w:tcW w:w="1558" w:type="dxa"/>
            <w:tcBorders>
              <w:bottom w:val="single" w:sz="4" w:space="0" w:color="auto"/>
            </w:tcBorders>
            <w:shd w:val="clear" w:color="auto" w:fill="auto"/>
          </w:tcPr>
          <w:p w14:paraId="4D7D3806" w14:textId="77777777" w:rsidR="009B4E9A" w:rsidRPr="00F36DDE" w:rsidRDefault="009B4E9A" w:rsidP="005B0701">
            <w:pPr>
              <w:spacing w:after="0"/>
              <w:rPr>
                <w:rFonts w:cs="Tahoma"/>
                <w:color w:val="0000FF"/>
                <w:szCs w:val="22"/>
                <w:lang w:eastAsia="de-DE"/>
              </w:rPr>
            </w:pPr>
            <w:r w:rsidRPr="00F36DDE">
              <w:rPr>
                <w:rFonts w:cs="Tahoma"/>
                <w:color w:val="0000FF"/>
                <w:szCs w:val="22"/>
                <w:lang w:eastAsia="de-DE"/>
              </w:rPr>
              <w:t>V4 Total</w:t>
            </w:r>
          </w:p>
        </w:tc>
        <w:tc>
          <w:tcPr>
            <w:tcW w:w="1558" w:type="dxa"/>
            <w:tcBorders>
              <w:bottom w:val="single" w:sz="4" w:space="0" w:color="auto"/>
            </w:tcBorders>
            <w:shd w:val="clear" w:color="auto" w:fill="auto"/>
          </w:tcPr>
          <w:p w14:paraId="57DB0AFB" w14:textId="23AF36F8" w:rsidR="009B4E9A" w:rsidRPr="00F36DDE" w:rsidRDefault="009B4E9A" w:rsidP="005B0701">
            <w:pPr>
              <w:spacing w:after="0"/>
              <w:jc w:val="center"/>
              <w:rPr>
                <w:rFonts w:cs="Tahoma"/>
                <w:color w:val="0000FF"/>
                <w:szCs w:val="22"/>
                <w:lang w:eastAsia="de-DE"/>
              </w:rPr>
            </w:pPr>
            <w:r w:rsidRPr="00F36DDE">
              <w:rPr>
                <w:rFonts w:cs="Tahoma"/>
                <w:color w:val="0000FF"/>
                <w:szCs w:val="22"/>
                <w:lang w:eastAsia="de-DE"/>
              </w:rPr>
              <w:t>7</w:t>
            </w:r>
            <w:r>
              <w:rPr>
                <w:rFonts w:cs="Tahoma"/>
                <w:color w:val="0000FF"/>
                <w:szCs w:val="22"/>
                <w:lang w:eastAsia="de-DE"/>
              </w:rPr>
              <w:t>4.0</w:t>
            </w:r>
          </w:p>
        </w:tc>
        <w:tc>
          <w:tcPr>
            <w:tcW w:w="1559" w:type="dxa"/>
            <w:tcBorders>
              <w:bottom w:val="single" w:sz="4" w:space="0" w:color="auto"/>
            </w:tcBorders>
            <w:shd w:val="clear" w:color="auto" w:fill="auto"/>
          </w:tcPr>
          <w:p w14:paraId="09411FFF" w14:textId="4F2CE4C5" w:rsidR="009B4E9A" w:rsidRPr="00F36DDE" w:rsidRDefault="009B4E9A" w:rsidP="005B0701">
            <w:pPr>
              <w:spacing w:after="0"/>
              <w:jc w:val="center"/>
              <w:rPr>
                <w:rFonts w:cs="Tahoma"/>
                <w:color w:val="0000FF"/>
                <w:szCs w:val="22"/>
                <w:lang w:eastAsia="de-DE"/>
              </w:rPr>
            </w:pPr>
            <w:r w:rsidRPr="00F36DDE">
              <w:rPr>
                <w:rFonts w:cs="Tahoma"/>
                <w:color w:val="0000FF"/>
                <w:szCs w:val="22"/>
                <w:lang w:eastAsia="de-DE"/>
              </w:rPr>
              <w:t>17.</w:t>
            </w:r>
            <w:r>
              <w:rPr>
                <w:rFonts w:cs="Tahoma"/>
                <w:color w:val="0000FF"/>
                <w:szCs w:val="22"/>
                <w:lang w:eastAsia="de-DE"/>
              </w:rPr>
              <w:t>8</w:t>
            </w:r>
          </w:p>
        </w:tc>
        <w:tc>
          <w:tcPr>
            <w:tcW w:w="1558" w:type="dxa"/>
            <w:tcBorders>
              <w:bottom w:val="single" w:sz="4" w:space="0" w:color="auto"/>
            </w:tcBorders>
            <w:shd w:val="clear" w:color="auto" w:fill="auto"/>
          </w:tcPr>
          <w:p w14:paraId="227520D4" w14:textId="369B213F" w:rsidR="009B4E9A" w:rsidRPr="00F36DDE" w:rsidRDefault="009B4E9A" w:rsidP="005B0701">
            <w:pPr>
              <w:spacing w:after="0"/>
              <w:jc w:val="center"/>
              <w:rPr>
                <w:rFonts w:cs="Tahoma"/>
                <w:color w:val="0000FF"/>
                <w:szCs w:val="22"/>
                <w:lang w:eastAsia="de-DE"/>
              </w:rPr>
            </w:pPr>
            <w:r w:rsidRPr="00F36DDE">
              <w:rPr>
                <w:rFonts w:cs="Tahoma"/>
                <w:color w:val="0000FF"/>
                <w:szCs w:val="22"/>
                <w:lang w:eastAsia="de-DE"/>
              </w:rPr>
              <w:t>8.</w:t>
            </w:r>
            <w:r>
              <w:rPr>
                <w:rFonts w:cs="Tahoma"/>
                <w:color w:val="0000FF"/>
                <w:szCs w:val="22"/>
                <w:lang w:eastAsia="de-DE"/>
              </w:rPr>
              <w:t>3</w:t>
            </w:r>
          </w:p>
        </w:tc>
        <w:tc>
          <w:tcPr>
            <w:tcW w:w="1559" w:type="dxa"/>
            <w:tcBorders>
              <w:bottom w:val="single" w:sz="4" w:space="0" w:color="auto"/>
            </w:tcBorders>
            <w:shd w:val="clear" w:color="auto" w:fill="auto"/>
          </w:tcPr>
          <w:p w14:paraId="0279186C" w14:textId="076F375C" w:rsidR="009B4E9A" w:rsidRPr="00F36DDE" w:rsidRDefault="009B4E9A" w:rsidP="005B0701">
            <w:pPr>
              <w:spacing w:after="0"/>
              <w:jc w:val="center"/>
              <w:rPr>
                <w:rFonts w:cs="Tahoma"/>
                <w:color w:val="0000FF"/>
                <w:szCs w:val="22"/>
                <w:lang w:eastAsia="de-DE"/>
              </w:rPr>
            </w:pPr>
            <w:r w:rsidRPr="00F36DDE">
              <w:rPr>
                <w:rFonts w:cs="Tahoma"/>
                <w:color w:val="0000FF"/>
                <w:szCs w:val="22"/>
                <w:lang w:eastAsia="de-DE"/>
              </w:rPr>
              <w:t>94.6</w:t>
            </w:r>
          </w:p>
        </w:tc>
      </w:tr>
    </w:tbl>
    <w:p w14:paraId="7BB963E9" w14:textId="77777777" w:rsidR="009B4E9A" w:rsidRPr="00F36DDE" w:rsidRDefault="009B4E9A" w:rsidP="009B4E9A">
      <w:pPr>
        <w:rPr>
          <w:rFonts w:cs="Tahoma"/>
          <w:color w:val="0000FF"/>
          <w:szCs w:val="22"/>
          <w:lang w:eastAsia="de-DE"/>
        </w:rPr>
      </w:pPr>
    </w:p>
    <w:tbl>
      <w:tblPr>
        <w:tblW w:w="0" w:type="auto"/>
        <w:jc w:val="center"/>
        <w:tblCellMar>
          <w:top w:w="43" w:type="dxa"/>
          <w:left w:w="115" w:type="dxa"/>
          <w:bottom w:w="43" w:type="dxa"/>
          <w:right w:w="115" w:type="dxa"/>
        </w:tblCellMar>
        <w:tblLook w:val="04A0" w:firstRow="1" w:lastRow="0" w:firstColumn="1" w:lastColumn="0" w:noHBand="0" w:noVBand="1"/>
      </w:tblPr>
      <w:tblGrid>
        <w:gridCol w:w="1558"/>
        <w:gridCol w:w="1558"/>
        <w:gridCol w:w="1559"/>
        <w:gridCol w:w="1558"/>
        <w:gridCol w:w="1559"/>
      </w:tblGrid>
      <w:tr w:rsidR="009B4E9A" w:rsidRPr="00F36DDE" w14:paraId="5484C034" w14:textId="77777777" w:rsidTr="005B0701">
        <w:trPr>
          <w:jc w:val="center"/>
        </w:trPr>
        <w:tc>
          <w:tcPr>
            <w:tcW w:w="1558" w:type="dxa"/>
            <w:tcBorders>
              <w:top w:val="single" w:sz="4" w:space="0" w:color="auto"/>
              <w:bottom w:val="single" w:sz="4" w:space="0" w:color="auto"/>
            </w:tcBorders>
            <w:shd w:val="clear" w:color="auto" w:fill="auto"/>
          </w:tcPr>
          <w:p w14:paraId="123AECF0" w14:textId="77777777" w:rsidR="009B4E9A" w:rsidRPr="00F36DDE" w:rsidRDefault="009B4E9A" w:rsidP="005B0701">
            <w:pPr>
              <w:spacing w:after="0"/>
              <w:rPr>
                <w:rFonts w:cs="Tahoma"/>
                <w:color w:val="0000FF"/>
                <w:szCs w:val="22"/>
                <w:lang w:eastAsia="de-DE"/>
              </w:rPr>
            </w:pPr>
            <w:r w:rsidRPr="00F36DDE">
              <w:rPr>
                <w:rFonts w:cs="Tahoma"/>
                <w:color w:val="0000FF"/>
                <w:szCs w:val="22"/>
                <w:lang w:eastAsia="de-DE"/>
              </w:rPr>
              <w:t>(</w:t>
            </w:r>
            <w:r>
              <w:rPr>
                <w:rFonts w:cs="Tahoma"/>
                <w:color w:val="0000FF"/>
                <w:szCs w:val="22"/>
                <w:lang w:eastAsia="de-DE"/>
              </w:rPr>
              <w:t>b</w:t>
            </w:r>
            <w:r w:rsidRPr="00F36DDE">
              <w:rPr>
                <w:rFonts w:cs="Tahoma"/>
                <w:color w:val="0000FF"/>
                <w:szCs w:val="22"/>
                <w:lang w:eastAsia="de-DE"/>
              </w:rPr>
              <w:t>) Day</w:t>
            </w:r>
          </w:p>
        </w:tc>
        <w:tc>
          <w:tcPr>
            <w:tcW w:w="1558" w:type="dxa"/>
            <w:tcBorders>
              <w:top w:val="single" w:sz="4" w:space="0" w:color="auto"/>
              <w:bottom w:val="single" w:sz="4" w:space="0" w:color="auto"/>
            </w:tcBorders>
            <w:shd w:val="clear" w:color="auto" w:fill="auto"/>
          </w:tcPr>
          <w:p w14:paraId="79A0806F" w14:textId="77777777" w:rsidR="009B4E9A" w:rsidRPr="00F36DDE" w:rsidRDefault="009B4E9A" w:rsidP="005B0701">
            <w:pPr>
              <w:spacing w:after="0"/>
              <w:jc w:val="center"/>
              <w:rPr>
                <w:rFonts w:cs="Tahoma"/>
                <w:color w:val="0000FF"/>
                <w:szCs w:val="22"/>
                <w:lang w:eastAsia="de-DE"/>
              </w:rPr>
            </w:pPr>
            <w:r w:rsidRPr="00F36DDE">
              <w:rPr>
                <w:rFonts w:cs="Tahoma"/>
                <w:color w:val="0000FF"/>
                <w:szCs w:val="22"/>
                <w:lang w:eastAsia="de-DE"/>
              </w:rPr>
              <w:t>V3 Clear</w:t>
            </w:r>
          </w:p>
        </w:tc>
        <w:tc>
          <w:tcPr>
            <w:tcW w:w="1559" w:type="dxa"/>
            <w:tcBorders>
              <w:top w:val="single" w:sz="4" w:space="0" w:color="auto"/>
              <w:bottom w:val="single" w:sz="4" w:space="0" w:color="auto"/>
            </w:tcBorders>
            <w:shd w:val="clear" w:color="auto" w:fill="auto"/>
          </w:tcPr>
          <w:p w14:paraId="1D6C2CF2" w14:textId="77777777" w:rsidR="009B4E9A" w:rsidRPr="00F36DDE" w:rsidRDefault="009B4E9A" w:rsidP="005B0701">
            <w:pPr>
              <w:spacing w:after="0"/>
              <w:jc w:val="center"/>
              <w:rPr>
                <w:rFonts w:cs="Tahoma"/>
                <w:color w:val="0000FF"/>
                <w:szCs w:val="22"/>
                <w:lang w:eastAsia="de-DE"/>
              </w:rPr>
            </w:pPr>
            <w:r w:rsidRPr="00F36DDE">
              <w:rPr>
                <w:rFonts w:cs="Tahoma"/>
                <w:color w:val="0000FF"/>
                <w:szCs w:val="22"/>
                <w:lang w:eastAsia="de-DE"/>
              </w:rPr>
              <w:t>V3 Cloud</w:t>
            </w:r>
          </w:p>
        </w:tc>
        <w:tc>
          <w:tcPr>
            <w:tcW w:w="1558" w:type="dxa"/>
            <w:tcBorders>
              <w:top w:val="single" w:sz="4" w:space="0" w:color="auto"/>
              <w:bottom w:val="single" w:sz="4" w:space="0" w:color="auto"/>
            </w:tcBorders>
            <w:shd w:val="clear" w:color="auto" w:fill="auto"/>
          </w:tcPr>
          <w:p w14:paraId="5A04F4E3" w14:textId="77777777" w:rsidR="009B4E9A" w:rsidRPr="00F36DDE" w:rsidRDefault="009B4E9A" w:rsidP="005B0701">
            <w:pPr>
              <w:spacing w:after="0"/>
              <w:jc w:val="center"/>
              <w:rPr>
                <w:rFonts w:cs="Tahoma"/>
                <w:color w:val="0000FF"/>
                <w:szCs w:val="22"/>
                <w:lang w:eastAsia="de-DE"/>
              </w:rPr>
            </w:pPr>
            <w:r w:rsidRPr="00F36DDE">
              <w:rPr>
                <w:rFonts w:cs="Tahoma"/>
                <w:color w:val="0000FF"/>
                <w:szCs w:val="22"/>
                <w:lang w:eastAsia="de-DE"/>
              </w:rPr>
              <w:t>V3 Aerosol</w:t>
            </w:r>
          </w:p>
        </w:tc>
        <w:tc>
          <w:tcPr>
            <w:tcW w:w="1559" w:type="dxa"/>
            <w:tcBorders>
              <w:top w:val="single" w:sz="4" w:space="0" w:color="auto"/>
              <w:bottom w:val="single" w:sz="4" w:space="0" w:color="auto"/>
            </w:tcBorders>
            <w:shd w:val="clear" w:color="auto" w:fill="auto"/>
          </w:tcPr>
          <w:p w14:paraId="0B33926B" w14:textId="77777777" w:rsidR="009B4E9A" w:rsidRPr="00F36DDE" w:rsidRDefault="009B4E9A" w:rsidP="005B0701">
            <w:pPr>
              <w:spacing w:after="0"/>
              <w:jc w:val="center"/>
              <w:rPr>
                <w:rFonts w:cs="Tahoma"/>
                <w:color w:val="0000FF"/>
                <w:szCs w:val="22"/>
                <w:lang w:eastAsia="de-DE"/>
              </w:rPr>
            </w:pPr>
            <w:r w:rsidRPr="00F36DDE">
              <w:rPr>
                <w:rFonts w:cs="Tahoma"/>
                <w:color w:val="0000FF"/>
                <w:szCs w:val="22"/>
                <w:lang w:eastAsia="de-DE"/>
              </w:rPr>
              <w:t>V3 Total</w:t>
            </w:r>
          </w:p>
        </w:tc>
      </w:tr>
      <w:tr w:rsidR="009B4E9A" w:rsidRPr="00F36DDE" w14:paraId="598A2A45" w14:textId="77777777" w:rsidTr="005B0701">
        <w:trPr>
          <w:jc w:val="center"/>
        </w:trPr>
        <w:tc>
          <w:tcPr>
            <w:tcW w:w="1558" w:type="dxa"/>
            <w:tcBorders>
              <w:top w:val="single" w:sz="4" w:space="0" w:color="auto"/>
            </w:tcBorders>
            <w:shd w:val="clear" w:color="auto" w:fill="auto"/>
          </w:tcPr>
          <w:p w14:paraId="03CE609D" w14:textId="77777777" w:rsidR="009B4E9A" w:rsidRPr="00F36DDE" w:rsidRDefault="009B4E9A" w:rsidP="005B0701">
            <w:pPr>
              <w:spacing w:after="0"/>
              <w:rPr>
                <w:rFonts w:cs="Tahoma"/>
                <w:color w:val="0000FF"/>
                <w:szCs w:val="22"/>
                <w:lang w:eastAsia="de-DE"/>
              </w:rPr>
            </w:pPr>
            <w:r w:rsidRPr="00F36DDE">
              <w:rPr>
                <w:rFonts w:cs="Tahoma"/>
                <w:color w:val="0000FF"/>
                <w:szCs w:val="22"/>
                <w:lang w:eastAsia="de-DE"/>
              </w:rPr>
              <w:t>V4 Clear</w:t>
            </w:r>
          </w:p>
        </w:tc>
        <w:tc>
          <w:tcPr>
            <w:tcW w:w="1558" w:type="dxa"/>
            <w:tcBorders>
              <w:top w:val="single" w:sz="4" w:space="0" w:color="auto"/>
            </w:tcBorders>
            <w:shd w:val="clear" w:color="auto" w:fill="auto"/>
          </w:tcPr>
          <w:p w14:paraId="1F5D12B8" w14:textId="5D973897" w:rsidR="009B4E9A" w:rsidRPr="00F36DDE" w:rsidRDefault="009B4E9A" w:rsidP="005B0701">
            <w:pPr>
              <w:spacing w:after="0"/>
              <w:jc w:val="center"/>
              <w:rPr>
                <w:rFonts w:cs="Tahoma"/>
                <w:color w:val="0000FF"/>
                <w:szCs w:val="22"/>
                <w:lang w:eastAsia="de-DE"/>
              </w:rPr>
            </w:pPr>
            <w:r w:rsidRPr="00F36DDE">
              <w:rPr>
                <w:rFonts w:cs="Tahoma"/>
                <w:color w:val="0000FF"/>
                <w:szCs w:val="22"/>
                <w:lang w:eastAsia="de-DE"/>
              </w:rPr>
              <w:t>98.</w:t>
            </w:r>
            <w:r>
              <w:rPr>
                <w:rFonts w:cs="Tahoma"/>
                <w:color w:val="0000FF"/>
                <w:szCs w:val="22"/>
                <w:lang w:eastAsia="de-DE"/>
              </w:rPr>
              <w:t>8</w:t>
            </w:r>
          </w:p>
        </w:tc>
        <w:tc>
          <w:tcPr>
            <w:tcW w:w="1559" w:type="dxa"/>
            <w:tcBorders>
              <w:top w:val="single" w:sz="4" w:space="0" w:color="auto"/>
            </w:tcBorders>
            <w:shd w:val="clear" w:color="auto" w:fill="auto"/>
          </w:tcPr>
          <w:p w14:paraId="50A3F2B6" w14:textId="6897A382" w:rsidR="009B4E9A" w:rsidRPr="00F36DDE" w:rsidRDefault="009B4E9A" w:rsidP="005B0701">
            <w:pPr>
              <w:spacing w:after="0"/>
              <w:jc w:val="center"/>
              <w:rPr>
                <w:rFonts w:cs="Tahoma"/>
                <w:color w:val="0000FF"/>
                <w:szCs w:val="22"/>
                <w:lang w:eastAsia="de-DE"/>
              </w:rPr>
            </w:pPr>
            <w:r w:rsidRPr="00F36DDE">
              <w:rPr>
                <w:rFonts w:cs="Tahoma"/>
                <w:color w:val="0000FF"/>
                <w:szCs w:val="22"/>
                <w:lang w:eastAsia="de-DE"/>
              </w:rPr>
              <w:t>0.6</w:t>
            </w:r>
          </w:p>
        </w:tc>
        <w:tc>
          <w:tcPr>
            <w:tcW w:w="1558" w:type="dxa"/>
            <w:tcBorders>
              <w:top w:val="single" w:sz="4" w:space="0" w:color="auto"/>
            </w:tcBorders>
            <w:shd w:val="clear" w:color="auto" w:fill="auto"/>
          </w:tcPr>
          <w:p w14:paraId="3CA3101A" w14:textId="10DE431C" w:rsidR="009B4E9A" w:rsidRPr="00F36DDE" w:rsidRDefault="009B4E9A" w:rsidP="005B0701">
            <w:pPr>
              <w:spacing w:after="0"/>
              <w:jc w:val="center"/>
              <w:rPr>
                <w:rFonts w:cs="Tahoma"/>
                <w:color w:val="0000FF"/>
                <w:szCs w:val="22"/>
                <w:lang w:eastAsia="de-DE"/>
              </w:rPr>
            </w:pPr>
            <w:r w:rsidRPr="00F36DDE">
              <w:rPr>
                <w:rFonts w:cs="Tahoma"/>
                <w:color w:val="0000FF"/>
                <w:szCs w:val="22"/>
                <w:lang w:eastAsia="de-DE"/>
              </w:rPr>
              <w:t>0.</w:t>
            </w:r>
            <w:r>
              <w:rPr>
                <w:rFonts w:cs="Tahoma"/>
                <w:color w:val="0000FF"/>
                <w:szCs w:val="22"/>
                <w:lang w:eastAsia="de-DE"/>
              </w:rPr>
              <w:t>7</w:t>
            </w:r>
          </w:p>
        </w:tc>
        <w:tc>
          <w:tcPr>
            <w:tcW w:w="1559" w:type="dxa"/>
            <w:tcBorders>
              <w:top w:val="single" w:sz="4" w:space="0" w:color="auto"/>
            </w:tcBorders>
            <w:shd w:val="clear" w:color="auto" w:fill="auto"/>
          </w:tcPr>
          <w:p w14:paraId="56AD8312" w14:textId="04B26BC9" w:rsidR="009B4E9A" w:rsidRPr="00F36DDE" w:rsidRDefault="009B4E9A" w:rsidP="005B0701">
            <w:pPr>
              <w:spacing w:after="0"/>
              <w:jc w:val="center"/>
              <w:rPr>
                <w:rFonts w:cs="Tahoma"/>
                <w:color w:val="0000FF"/>
                <w:szCs w:val="22"/>
                <w:lang w:eastAsia="de-DE"/>
              </w:rPr>
            </w:pPr>
            <w:r w:rsidRPr="00F36DDE">
              <w:rPr>
                <w:rFonts w:cs="Tahoma"/>
                <w:color w:val="0000FF"/>
                <w:szCs w:val="22"/>
                <w:lang w:eastAsia="de-DE"/>
              </w:rPr>
              <w:t>83.</w:t>
            </w:r>
            <w:r>
              <w:rPr>
                <w:rFonts w:cs="Tahoma"/>
                <w:color w:val="0000FF"/>
                <w:szCs w:val="22"/>
                <w:lang w:eastAsia="de-DE"/>
              </w:rPr>
              <w:t>8</w:t>
            </w:r>
          </w:p>
        </w:tc>
      </w:tr>
      <w:tr w:rsidR="009B4E9A" w:rsidRPr="00F36DDE" w14:paraId="0FE95AEE" w14:textId="77777777" w:rsidTr="005B0701">
        <w:trPr>
          <w:jc w:val="center"/>
        </w:trPr>
        <w:tc>
          <w:tcPr>
            <w:tcW w:w="1558" w:type="dxa"/>
            <w:shd w:val="clear" w:color="auto" w:fill="auto"/>
          </w:tcPr>
          <w:p w14:paraId="24848604" w14:textId="77777777" w:rsidR="009B4E9A" w:rsidRPr="00F36DDE" w:rsidRDefault="009B4E9A" w:rsidP="005B0701">
            <w:pPr>
              <w:spacing w:after="0"/>
              <w:rPr>
                <w:rFonts w:cs="Tahoma"/>
                <w:color w:val="0000FF"/>
                <w:szCs w:val="22"/>
                <w:lang w:eastAsia="de-DE"/>
              </w:rPr>
            </w:pPr>
            <w:r w:rsidRPr="00F36DDE">
              <w:rPr>
                <w:rFonts w:cs="Tahoma"/>
                <w:color w:val="0000FF"/>
                <w:szCs w:val="22"/>
                <w:lang w:eastAsia="de-DE"/>
              </w:rPr>
              <w:t>V4 Cloud</w:t>
            </w:r>
          </w:p>
        </w:tc>
        <w:tc>
          <w:tcPr>
            <w:tcW w:w="1558" w:type="dxa"/>
            <w:shd w:val="clear" w:color="auto" w:fill="auto"/>
          </w:tcPr>
          <w:p w14:paraId="0B15FEFB" w14:textId="0D62EBA6" w:rsidR="009B4E9A" w:rsidRPr="00F36DDE" w:rsidRDefault="009B4E9A" w:rsidP="005B0701">
            <w:pPr>
              <w:spacing w:after="0"/>
              <w:jc w:val="center"/>
              <w:rPr>
                <w:rFonts w:cs="Tahoma"/>
                <w:color w:val="0000FF"/>
                <w:szCs w:val="22"/>
                <w:lang w:eastAsia="de-DE"/>
              </w:rPr>
            </w:pPr>
            <w:r w:rsidRPr="00F36DDE">
              <w:rPr>
                <w:rFonts w:cs="Tahoma"/>
                <w:color w:val="0000FF"/>
                <w:szCs w:val="22"/>
                <w:lang w:eastAsia="de-DE"/>
              </w:rPr>
              <w:t>2.4</w:t>
            </w:r>
          </w:p>
        </w:tc>
        <w:tc>
          <w:tcPr>
            <w:tcW w:w="1559" w:type="dxa"/>
            <w:shd w:val="clear" w:color="auto" w:fill="auto"/>
          </w:tcPr>
          <w:p w14:paraId="65E38726" w14:textId="4051386A" w:rsidR="009B4E9A" w:rsidRPr="00F36DDE" w:rsidRDefault="009B4E9A" w:rsidP="005B0701">
            <w:pPr>
              <w:spacing w:after="0"/>
              <w:jc w:val="center"/>
              <w:rPr>
                <w:rFonts w:cs="Tahoma"/>
                <w:color w:val="0000FF"/>
                <w:szCs w:val="22"/>
                <w:lang w:eastAsia="de-DE"/>
              </w:rPr>
            </w:pPr>
            <w:r w:rsidRPr="00F36DDE">
              <w:rPr>
                <w:rFonts w:cs="Tahoma"/>
                <w:color w:val="0000FF"/>
                <w:szCs w:val="22"/>
                <w:lang w:eastAsia="de-DE"/>
              </w:rPr>
              <w:t>93.</w:t>
            </w:r>
            <w:r>
              <w:rPr>
                <w:rFonts w:cs="Tahoma"/>
                <w:color w:val="0000FF"/>
                <w:szCs w:val="22"/>
                <w:lang w:eastAsia="de-DE"/>
              </w:rPr>
              <w:t>4</w:t>
            </w:r>
          </w:p>
        </w:tc>
        <w:tc>
          <w:tcPr>
            <w:tcW w:w="1558" w:type="dxa"/>
            <w:shd w:val="clear" w:color="auto" w:fill="auto"/>
          </w:tcPr>
          <w:p w14:paraId="64C49DD6" w14:textId="39C13229" w:rsidR="009B4E9A" w:rsidRPr="00F36DDE" w:rsidRDefault="009B4E9A" w:rsidP="005B0701">
            <w:pPr>
              <w:spacing w:after="0"/>
              <w:jc w:val="center"/>
              <w:rPr>
                <w:rFonts w:cs="Tahoma"/>
                <w:color w:val="0000FF"/>
                <w:szCs w:val="22"/>
                <w:lang w:eastAsia="de-DE"/>
              </w:rPr>
            </w:pPr>
            <w:r w:rsidRPr="00F36DDE">
              <w:rPr>
                <w:rFonts w:cs="Tahoma"/>
                <w:color w:val="0000FF"/>
                <w:szCs w:val="22"/>
                <w:lang w:eastAsia="de-DE"/>
              </w:rPr>
              <w:t>4.2</w:t>
            </w:r>
          </w:p>
        </w:tc>
        <w:tc>
          <w:tcPr>
            <w:tcW w:w="1559" w:type="dxa"/>
            <w:shd w:val="clear" w:color="auto" w:fill="auto"/>
          </w:tcPr>
          <w:p w14:paraId="65E7FD32" w14:textId="4BDDBED5" w:rsidR="009B4E9A" w:rsidRPr="00F36DDE" w:rsidRDefault="009B4E9A" w:rsidP="005B0701">
            <w:pPr>
              <w:spacing w:after="0"/>
              <w:jc w:val="center"/>
              <w:rPr>
                <w:rFonts w:cs="Tahoma"/>
                <w:color w:val="0000FF"/>
                <w:szCs w:val="22"/>
                <w:lang w:eastAsia="de-DE"/>
              </w:rPr>
            </w:pPr>
            <w:r w:rsidRPr="00F36DDE">
              <w:rPr>
                <w:rFonts w:cs="Tahoma"/>
                <w:color w:val="0000FF"/>
                <w:szCs w:val="22"/>
                <w:lang w:eastAsia="de-DE"/>
              </w:rPr>
              <w:t>12.2</w:t>
            </w:r>
          </w:p>
        </w:tc>
      </w:tr>
      <w:tr w:rsidR="009B4E9A" w:rsidRPr="00F36DDE" w14:paraId="29FEC6A8" w14:textId="77777777" w:rsidTr="005B0701">
        <w:trPr>
          <w:jc w:val="center"/>
        </w:trPr>
        <w:tc>
          <w:tcPr>
            <w:tcW w:w="1558" w:type="dxa"/>
            <w:shd w:val="clear" w:color="auto" w:fill="auto"/>
          </w:tcPr>
          <w:p w14:paraId="0652284B" w14:textId="77777777" w:rsidR="009B4E9A" w:rsidRPr="00F36DDE" w:rsidRDefault="009B4E9A" w:rsidP="005B0701">
            <w:pPr>
              <w:spacing w:after="0"/>
              <w:rPr>
                <w:rFonts w:cs="Tahoma"/>
                <w:color w:val="0000FF"/>
                <w:szCs w:val="22"/>
                <w:lang w:eastAsia="de-DE"/>
              </w:rPr>
            </w:pPr>
            <w:r w:rsidRPr="00F36DDE">
              <w:rPr>
                <w:rFonts w:cs="Tahoma"/>
                <w:color w:val="0000FF"/>
                <w:szCs w:val="22"/>
                <w:lang w:eastAsia="de-DE"/>
              </w:rPr>
              <w:t>V4 Aerosol</w:t>
            </w:r>
          </w:p>
        </w:tc>
        <w:tc>
          <w:tcPr>
            <w:tcW w:w="1558" w:type="dxa"/>
            <w:shd w:val="clear" w:color="auto" w:fill="auto"/>
          </w:tcPr>
          <w:p w14:paraId="18E071D5" w14:textId="18B0BC9A" w:rsidR="009B4E9A" w:rsidRPr="00F36DDE" w:rsidRDefault="009B4E9A" w:rsidP="005B0701">
            <w:pPr>
              <w:spacing w:after="0"/>
              <w:jc w:val="center"/>
              <w:rPr>
                <w:rFonts w:cs="Tahoma"/>
                <w:color w:val="0000FF"/>
                <w:szCs w:val="22"/>
                <w:lang w:eastAsia="de-DE"/>
              </w:rPr>
            </w:pPr>
            <w:r w:rsidRPr="00F36DDE">
              <w:rPr>
                <w:rFonts w:cs="Tahoma"/>
                <w:color w:val="0000FF"/>
                <w:szCs w:val="22"/>
                <w:lang w:eastAsia="de-DE"/>
              </w:rPr>
              <w:t>7.</w:t>
            </w:r>
            <w:r>
              <w:rPr>
                <w:rFonts w:cs="Tahoma"/>
                <w:color w:val="0000FF"/>
                <w:szCs w:val="22"/>
                <w:lang w:eastAsia="de-DE"/>
              </w:rPr>
              <w:t>6</w:t>
            </w:r>
          </w:p>
        </w:tc>
        <w:tc>
          <w:tcPr>
            <w:tcW w:w="1559" w:type="dxa"/>
            <w:shd w:val="clear" w:color="auto" w:fill="auto"/>
          </w:tcPr>
          <w:p w14:paraId="757BAEC6" w14:textId="06EE22E3" w:rsidR="009B4E9A" w:rsidRPr="00F36DDE" w:rsidRDefault="009B4E9A" w:rsidP="005B0701">
            <w:pPr>
              <w:spacing w:after="0"/>
              <w:jc w:val="center"/>
              <w:rPr>
                <w:rFonts w:cs="Tahoma"/>
                <w:color w:val="0000FF"/>
                <w:szCs w:val="22"/>
                <w:lang w:eastAsia="de-DE"/>
              </w:rPr>
            </w:pPr>
            <w:r w:rsidRPr="00F36DDE">
              <w:rPr>
                <w:rFonts w:cs="Tahoma"/>
                <w:color w:val="0000FF"/>
                <w:szCs w:val="22"/>
                <w:lang w:eastAsia="de-DE"/>
              </w:rPr>
              <w:t>4.2</w:t>
            </w:r>
          </w:p>
        </w:tc>
        <w:tc>
          <w:tcPr>
            <w:tcW w:w="1558" w:type="dxa"/>
            <w:shd w:val="clear" w:color="auto" w:fill="auto"/>
          </w:tcPr>
          <w:p w14:paraId="24ECDD30" w14:textId="43AE1015" w:rsidR="009B4E9A" w:rsidRPr="00F36DDE" w:rsidRDefault="009B4E9A" w:rsidP="005B0701">
            <w:pPr>
              <w:spacing w:after="0"/>
              <w:jc w:val="center"/>
              <w:rPr>
                <w:rFonts w:cs="Tahoma"/>
                <w:color w:val="0000FF"/>
                <w:szCs w:val="22"/>
                <w:lang w:eastAsia="de-DE"/>
              </w:rPr>
            </w:pPr>
            <w:r w:rsidRPr="00F36DDE">
              <w:rPr>
                <w:rFonts w:cs="Tahoma"/>
                <w:color w:val="0000FF"/>
                <w:szCs w:val="22"/>
                <w:lang w:eastAsia="de-DE"/>
              </w:rPr>
              <w:t>88.2</w:t>
            </w:r>
          </w:p>
        </w:tc>
        <w:tc>
          <w:tcPr>
            <w:tcW w:w="1559" w:type="dxa"/>
            <w:shd w:val="clear" w:color="auto" w:fill="auto"/>
          </w:tcPr>
          <w:p w14:paraId="2DEE4CA3" w14:textId="14EECFCB" w:rsidR="009B4E9A" w:rsidRPr="00F36DDE" w:rsidRDefault="009B4E9A" w:rsidP="005B0701">
            <w:pPr>
              <w:spacing w:after="0"/>
              <w:jc w:val="center"/>
              <w:rPr>
                <w:rFonts w:cs="Tahoma"/>
                <w:color w:val="0000FF"/>
                <w:szCs w:val="22"/>
                <w:lang w:eastAsia="de-DE"/>
              </w:rPr>
            </w:pPr>
            <w:r w:rsidRPr="00F36DDE">
              <w:rPr>
                <w:rFonts w:cs="Tahoma"/>
                <w:color w:val="0000FF"/>
                <w:szCs w:val="22"/>
                <w:lang w:eastAsia="de-DE"/>
              </w:rPr>
              <w:t>4.0</w:t>
            </w:r>
          </w:p>
        </w:tc>
      </w:tr>
      <w:tr w:rsidR="009B4E9A" w:rsidRPr="00F36DDE" w14:paraId="44C01A13" w14:textId="77777777" w:rsidTr="005B0701">
        <w:trPr>
          <w:jc w:val="center"/>
        </w:trPr>
        <w:tc>
          <w:tcPr>
            <w:tcW w:w="1558" w:type="dxa"/>
            <w:tcBorders>
              <w:bottom w:val="single" w:sz="4" w:space="0" w:color="auto"/>
            </w:tcBorders>
            <w:shd w:val="clear" w:color="auto" w:fill="auto"/>
          </w:tcPr>
          <w:p w14:paraId="2E17F2C6" w14:textId="77777777" w:rsidR="009B4E9A" w:rsidRPr="00F36DDE" w:rsidRDefault="009B4E9A" w:rsidP="005B0701">
            <w:pPr>
              <w:spacing w:after="0"/>
              <w:rPr>
                <w:rFonts w:cs="Tahoma"/>
                <w:color w:val="0000FF"/>
                <w:szCs w:val="22"/>
                <w:lang w:eastAsia="de-DE"/>
              </w:rPr>
            </w:pPr>
            <w:r w:rsidRPr="00F36DDE">
              <w:rPr>
                <w:rFonts w:cs="Tahoma"/>
                <w:color w:val="0000FF"/>
                <w:szCs w:val="22"/>
                <w:lang w:eastAsia="de-DE"/>
              </w:rPr>
              <w:t>V4 Total</w:t>
            </w:r>
          </w:p>
        </w:tc>
        <w:tc>
          <w:tcPr>
            <w:tcW w:w="1558" w:type="dxa"/>
            <w:tcBorders>
              <w:bottom w:val="single" w:sz="4" w:space="0" w:color="auto"/>
            </w:tcBorders>
            <w:shd w:val="clear" w:color="auto" w:fill="auto"/>
          </w:tcPr>
          <w:p w14:paraId="67C9644D" w14:textId="4F4015F8" w:rsidR="009B4E9A" w:rsidRPr="00F36DDE" w:rsidRDefault="009B4E9A" w:rsidP="005B0701">
            <w:pPr>
              <w:spacing w:after="0"/>
              <w:jc w:val="center"/>
              <w:rPr>
                <w:rFonts w:cs="Tahoma"/>
                <w:color w:val="0000FF"/>
                <w:szCs w:val="22"/>
                <w:lang w:eastAsia="de-DE"/>
              </w:rPr>
            </w:pPr>
            <w:r w:rsidRPr="00F36DDE">
              <w:rPr>
                <w:rFonts w:cs="Tahoma"/>
                <w:color w:val="0000FF"/>
                <w:szCs w:val="22"/>
                <w:lang w:eastAsia="de-DE"/>
              </w:rPr>
              <w:t>83.3</w:t>
            </w:r>
          </w:p>
        </w:tc>
        <w:tc>
          <w:tcPr>
            <w:tcW w:w="1559" w:type="dxa"/>
            <w:tcBorders>
              <w:bottom w:val="single" w:sz="4" w:space="0" w:color="auto"/>
            </w:tcBorders>
            <w:shd w:val="clear" w:color="auto" w:fill="auto"/>
          </w:tcPr>
          <w:p w14:paraId="3419DE07" w14:textId="69E8F0BF" w:rsidR="009B4E9A" w:rsidRPr="00F36DDE" w:rsidRDefault="009B4E9A" w:rsidP="005B0701">
            <w:pPr>
              <w:spacing w:after="0"/>
              <w:jc w:val="center"/>
              <w:rPr>
                <w:rFonts w:cs="Tahoma"/>
                <w:color w:val="0000FF"/>
                <w:szCs w:val="22"/>
                <w:lang w:eastAsia="de-DE"/>
              </w:rPr>
            </w:pPr>
            <w:r w:rsidRPr="00F36DDE">
              <w:rPr>
                <w:rFonts w:cs="Tahoma"/>
                <w:color w:val="0000FF"/>
                <w:szCs w:val="22"/>
                <w:lang w:eastAsia="de-DE"/>
              </w:rPr>
              <w:t>12.</w:t>
            </w:r>
            <w:r>
              <w:rPr>
                <w:rFonts w:cs="Tahoma"/>
                <w:color w:val="0000FF"/>
                <w:szCs w:val="22"/>
                <w:lang w:eastAsia="de-DE"/>
              </w:rPr>
              <w:t>1</w:t>
            </w:r>
          </w:p>
        </w:tc>
        <w:tc>
          <w:tcPr>
            <w:tcW w:w="1558" w:type="dxa"/>
            <w:tcBorders>
              <w:bottom w:val="single" w:sz="4" w:space="0" w:color="auto"/>
            </w:tcBorders>
            <w:shd w:val="clear" w:color="auto" w:fill="auto"/>
          </w:tcPr>
          <w:p w14:paraId="5F677647" w14:textId="07ABD085" w:rsidR="009B4E9A" w:rsidRPr="00F36DDE" w:rsidRDefault="009B4E9A" w:rsidP="005B0701">
            <w:pPr>
              <w:spacing w:after="0"/>
              <w:jc w:val="center"/>
              <w:rPr>
                <w:rFonts w:cs="Tahoma"/>
                <w:color w:val="0000FF"/>
                <w:szCs w:val="22"/>
                <w:lang w:eastAsia="de-DE"/>
              </w:rPr>
            </w:pPr>
            <w:r w:rsidRPr="00F36DDE">
              <w:rPr>
                <w:rFonts w:cs="Tahoma"/>
                <w:color w:val="0000FF"/>
                <w:szCs w:val="22"/>
                <w:lang w:eastAsia="de-DE"/>
              </w:rPr>
              <w:t>4.6</w:t>
            </w:r>
          </w:p>
        </w:tc>
        <w:tc>
          <w:tcPr>
            <w:tcW w:w="1559" w:type="dxa"/>
            <w:tcBorders>
              <w:bottom w:val="single" w:sz="4" w:space="0" w:color="auto"/>
            </w:tcBorders>
            <w:shd w:val="clear" w:color="auto" w:fill="auto"/>
          </w:tcPr>
          <w:p w14:paraId="1F31636D" w14:textId="28A64D21" w:rsidR="009B4E9A" w:rsidRPr="00F36DDE" w:rsidRDefault="009B4E9A" w:rsidP="005B0701">
            <w:pPr>
              <w:spacing w:after="0"/>
              <w:jc w:val="center"/>
              <w:rPr>
                <w:rFonts w:cs="Tahoma"/>
                <w:color w:val="0000FF"/>
                <w:szCs w:val="22"/>
                <w:lang w:eastAsia="de-DE"/>
              </w:rPr>
            </w:pPr>
            <w:r w:rsidRPr="00F36DDE">
              <w:rPr>
                <w:rFonts w:cs="Tahoma"/>
                <w:color w:val="0000FF"/>
                <w:szCs w:val="22"/>
                <w:lang w:eastAsia="de-DE"/>
              </w:rPr>
              <w:t>97.7</w:t>
            </w:r>
          </w:p>
        </w:tc>
      </w:tr>
    </w:tbl>
    <w:p w14:paraId="38DCADDB" w14:textId="5B721BA1" w:rsidR="007E380C" w:rsidRDefault="00B53B4F" w:rsidP="009B4E9A">
      <w:pPr>
        <w:pStyle w:val="mvComment"/>
        <w:spacing w:before="240" w:after="120"/>
        <w:ind w:left="547"/>
      </w:pPr>
      <w:r>
        <w:t>While t</w:t>
      </w:r>
      <w:r w:rsidRPr="00B53B4F">
        <w:t>his is a “nice to have” change</w:t>
      </w:r>
      <w:r>
        <w:t xml:space="preserve"> (because the precision given in the table would then be identical to the precision given in the last sentence of the appendix)</w:t>
      </w:r>
      <w:r w:rsidRPr="00B53B4F">
        <w:t xml:space="preserve"> </w:t>
      </w:r>
      <w:r>
        <w:t xml:space="preserve">it’s </w:t>
      </w:r>
      <w:r w:rsidRPr="00B53B4F">
        <w:t xml:space="preserve">certainly not </w:t>
      </w:r>
      <w:r w:rsidRPr="00B53B4F">
        <w:lastRenderedPageBreak/>
        <w:t>critical</w:t>
      </w:r>
      <w:r>
        <w:t xml:space="preserve">, and </w:t>
      </w:r>
      <w:r w:rsidRPr="00B53B4F">
        <w:t>had we known it was going to raise a red flag with the typesetter and</w:t>
      </w:r>
      <w:r>
        <w:t>/or</w:t>
      </w:r>
      <w:r w:rsidRPr="00B53B4F">
        <w:t xml:space="preserve"> copy editor, we never would have suggested it.</w:t>
      </w:r>
      <w:r w:rsidR="007E380C">
        <w:t xml:space="preserve">  So, there appear to be two options</w:t>
      </w:r>
      <w:r w:rsidR="00EC18BC">
        <w:t xml:space="preserve"> to reconcile the precision in the table and in the text</w:t>
      </w:r>
      <w:r w:rsidR="007E380C">
        <w:t>:</w:t>
      </w:r>
    </w:p>
    <w:p w14:paraId="5B12095E" w14:textId="14AC6399" w:rsidR="007E380C" w:rsidRDefault="007E380C" w:rsidP="009B4E9A">
      <w:pPr>
        <w:pStyle w:val="mvComment"/>
        <w:numPr>
          <w:ilvl w:val="0"/>
          <w:numId w:val="1"/>
        </w:numPr>
        <w:spacing w:after="120"/>
      </w:pPr>
      <w:r>
        <w:t xml:space="preserve">make </w:t>
      </w:r>
      <w:r w:rsidR="009B4E9A">
        <w:t>both</w:t>
      </w:r>
      <w:r>
        <w:t xml:space="preserve"> changes for TS</w:t>
      </w:r>
      <w:r w:rsidR="009B4E9A">
        <w:t>2 and TS3 as requested above</w:t>
      </w:r>
      <w:r w:rsidR="00DC18C6">
        <w:t>;</w:t>
      </w:r>
      <w:r w:rsidR="009B4E9A">
        <w:t xml:space="preserve"> or</w:t>
      </w:r>
    </w:p>
    <w:p w14:paraId="044A8389" w14:textId="44DF64EA" w:rsidR="009B4E9A" w:rsidRDefault="00DC18C6" w:rsidP="009B4E9A">
      <w:pPr>
        <w:pStyle w:val="mvComment"/>
        <w:numPr>
          <w:ilvl w:val="0"/>
          <w:numId w:val="1"/>
        </w:numPr>
        <w:spacing w:after="120"/>
      </w:pPr>
      <w:r>
        <w:t xml:space="preserve">in addition to the modifications specified in TS2, further </w:t>
      </w:r>
      <w:r w:rsidR="009B4E9A">
        <w:t xml:space="preserve">change the last sentence in Appendix A as follows </w:t>
      </w:r>
    </w:p>
    <w:p w14:paraId="0156A141" w14:textId="6B570FA3" w:rsidR="009B4E9A" w:rsidRDefault="009B4E9A" w:rsidP="009B4E9A">
      <w:pPr>
        <w:pStyle w:val="mvComment"/>
        <w:spacing w:after="120"/>
        <w:ind w:left="907"/>
      </w:pPr>
      <w:r>
        <w:t>“</w:t>
      </w:r>
      <w:r w:rsidRPr="00376547">
        <w:rPr>
          <w:i/>
        </w:rPr>
        <w:t xml:space="preserve">As seen in Table A1, SIBYL’s detection of clouds and aerosols increased by </w:t>
      </w:r>
      <w:r w:rsidRPr="00376547">
        <w:rPr>
          <w:i/>
          <w:color w:val="E36C0A" w:themeColor="accent6" w:themeShade="BF"/>
        </w:rPr>
        <w:t>2.</w:t>
      </w:r>
      <w:r>
        <w:rPr>
          <w:i/>
          <w:color w:val="E36C0A" w:themeColor="accent6" w:themeShade="BF"/>
        </w:rPr>
        <w:t>15</w:t>
      </w:r>
      <w:r w:rsidRPr="00376547">
        <w:rPr>
          <w:i/>
          <w:color w:val="E36C0A" w:themeColor="accent6" w:themeShade="BF"/>
        </w:rPr>
        <w:t xml:space="preserve"> %</w:t>
      </w:r>
      <w:r w:rsidRPr="00376547">
        <w:rPr>
          <w:i/>
        </w:rPr>
        <w:t xml:space="preserve"> at night and </w:t>
      </w:r>
      <w:r w:rsidRPr="009B4E9A">
        <w:rPr>
          <w:i/>
          <w:color w:val="E36C0A" w:themeColor="accent6" w:themeShade="BF"/>
        </w:rPr>
        <w:t>0.4</w:t>
      </w:r>
      <w:r w:rsidRPr="009B4E9A">
        <w:rPr>
          <w:i/>
          <w:color w:val="E36C0A" w:themeColor="accent6" w:themeShade="BF"/>
        </w:rPr>
        <w:t>1</w:t>
      </w:r>
      <w:r w:rsidRPr="009B4E9A">
        <w:rPr>
          <w:i/>
          <w:color w:val="E36C0A" w:themeColor="accent6" w:themeShade="BF"/>
        </w:rPr>
        <w:t xml:space="preserve"> %</w:t>
      </w:r>
      <w:r w:rsidRPr="00376547">
        <w:rPr>
          <w:i/>
        </w:rPr>
        <w:t xml:space="preserve"> during the day.</w:t>
      </w:r>
      <w:r>
        <w:t>”</w:t>
      </w:r>
    </w:p>
    <w:p w14:paraId="69467336" w14:textId="7D32A0BB" w:rsidR="007E380C" w:rsidRDefault="009B4E9A" w:rsidP="009B4E9A">
      <w:pPr>
        <w:pStyle w:val="mvComment"/>
        <w:spacing w:after="120"/>
        <w:ind w:left="907"/>
      </w:pPr>
      <w:r>
        <w:t xml:space="preserve">(note the </w:t>
      </w:r>
      <w:r w:rsidR="00EC18BC">
        <w:t>increase</w:t>
      </w:r>
      <w:r>
        <w:t xml:space="preserve"> in numerical precision), </w:t>
      </w:r>
      <w:r>
        <w:t>and make no changes at all to Table A1</w:t>
      </w:r>
      <w:r>
        <w:t xml:space="preserve"> (i.e., ignore the TS3 request)</w:t>
      </w:r>
      <w:r>
        <w:t>.</w:t>
      </w:r>
    </w:p>
    <w:p w14:paraId="4FEC93BB" w14:textId="4266A9A9" w:rsidR="007E380C" w:rsidRDefault="00EC18BC" w:rsidP="007E380C">
      <w:pPr>
        <w:pStyle w:val="mvComment"/>
        <w:ind w:left="547"/>
      </w:pPr>
      <w:r>
        <w:t>While we have a slight preference for option 1, e</w:t>
      </w:r>
      <w:r w:rsidR="007E380C">
        <w:t>ither choice is acceptable.</w:t>
      </w:r>
    </w:p>
    <w:p w14:paraId="3DE6268F" w14:textId="2E1B9D8E" w:rsidR="00A945AB" w:rsidRDefault="00A945AB" w:rsidP="00C434D0">
      <w:pPr>
        <w:tabs>
          <w:tab w:val="left" w:pos="540"/>
        </w:tabs>
        <w:ind w:left="547" w:hanging="547"/>
      </w:pPr>
      <w:r w:rsidRPr="00A945AB">
        <w:rPr>
          <w:color w:val="E36C0A" w:themeColor="accent6" w:themeShade="BF"/>
        </w:rPr>
        <w:t>TS4</w:t>
      </w:r>
      <w:r>
        <w:t xml:space="preserve"> </w:t>
      </w:r>
      <w:r>
        <w:tab/>
      </w:r>
      <w:r>
        <w:t>Please provide initials.</w:t>
      </w:r>
    </w:p>
    <w:p w14:paraId="7AA40BA7" w14:textId="5F53B7B4" w:rsidR="00C434D0" w:rsidRDefault="00C434D0" w:rsidP="00C434D0">
      <w:pPr>
        <w:pStyle w:val="mvComment"/>
        <w:spacing w:after="120"/>
        <w:ind w:left="547"/>
      </w:pPr>
      <w:r>
        <w:t xml:space="preserve">The </w:t>
      </w:r>
      <w:r>
        <w:t xml:space="preserve">reference below is copied </w:t>
      </w:r>
      <w:r w:rsidR="00B53B4F">
        <w:t xml:space="preserve">directly </w:t>
      </w:r>
      <w:r>
        <w:t xml:space="preserve">from </w:t>
      </w:r>
      <w:r w:rsidRPr="00C434D0">
        <w:t>amt-12-51-2019</w:t>
      </w:r>
      <w:r w:rsidR="00B53B4F">
        <w:t>, with the e</w:t>
      </w:r>
      <w:r>
        <w:t xml:space="preserve">ditor’s initials </w:t>
      </w:r>
      <w:r w:rsidR="00B53B4F">
        <w:t>being</w:t>
      </w:r>
      <w:r>
        <w:t xml:space="preserve"> shown in </w:t>
      </w:r>
      <w:r w:rsidRPr="00C434D0">
        <w:rPr>
          <w:color w:val="E36C0A" w:themeColor="accent6" w:themeShade="BF"/>
        </w:rPr>
        <w:t>orange</w:t>
      </w:r>
      <w:r>
        <w:t>.</w:t>
      </w:r>
    </w:p>
    <w:p w14:paraId="0260116A" w14:textId="77777777" w:rsidR="00C434D0" w:rsidRPr="00A945AB" w:rsidRDefault="00C434D0" w:rsidP="00C434D0">
      <w:pPr>
        <w:pStyle w:val="mvComment"/>
      </w:pPr>
      <w:r>
        <w:t xml:space="preserve">Vaughan, M., Liu, Z., Hu, Y.-X., Powell, K., Omar, A., </w:t>
      </w:r>
      <w:proofErr w:type="spellStart"/>
      <w:r>
        <w:t>Rodier</w:t>
      </w:r>
      <w:proofErr w:type="spellEnd"/>
      <w:r>
        <w:t xml:space="preserve">, S., Hunt, W., Kar, J., Tackett, J., </w:t>
      </w:r>
      <w:proofErr w:type="spellStart"/>
      <w:r>
        <w:t>Getzewich</w:t>
      </w:r>
      <w:proofErr w:type="spellEnd"/>
      <w:r>
        <w:t xml:space="preserve">, B., and Lee, K.-P.: Cloud-Aerosol Interactions: Retrieving Aerosol </w:t>
      </w:r>
      <w:proofErr w:type="spellStart"/>
      <w:r>
        <w:t>Ångström</w:t>
      </w:r>
      <w:proofErr w:type="spellEnd"/>
      <w:r>
        <w:t xml:space="preserve"> Exponents from CALIPSO Measurements of Opaque Water Clouds, Proceedings of the 27th International Laser Radar Conference (ILRC 27), edited by: Gross, </w:t>
      </w:r>
      <w:r w:rsidRPr="00C434D0">
        <w:rPr>
          <w:color w:val="E36C0A" w:themeColor="accent6" w:themeShade="BF"/>
        </w:rPr>
        <w:t>B.</w:t>
      </w:r>
      <w:r>
        <w:t xml:space="preserve">, </w:t>
      </w:r>
      <w:proofErr w:type="spellStart"/>
      <w:r>
        <w:t>Moshary</w:t>
      </w:r>
      <w:proofErr w:type="spellEnd"/>
      <w:r>
        <w:t xml:space="preserve">, </w:t>
      </w:r>
      <w:r w:rsidRPr="00C434D0">
        <w:rPr>
          <w:color w:val="E36C0A" w:themeColor="accent6" w:themeShade="BF"/>
        </w:rPr>
        <w:t>F.</w:t>
      </w:r>
      <w:r>
        <w:t xml:space="preserve">, and </w:t>
      </w:r>
      <w:proofErr w:type="spellStart"/>
      <w:r>
        <w:t>Arend</w:t>
      </w:r>
      <w:proofErr w:type="spellEnd"/>
      <w:r>
        <w:t xml:space="preserve">, </w:t>
      </w:r>
      <w:r w:rsidRPr="00C434D0">
        <w:rPr>
          <w:color w:val="E36C0A" w:themeColor="accent6" w:themeShade="BF"/>
        </w:rPr>
        <w:t>M.</w:t>
      </w:r>
      <w:r>
        <w:t>, EPJ Web of Conferences, 119, 11001, https://doi.org/10.1051/epjconf/201611911001, 2015.</w:t>
      </w:r>
    </w:p>
    <w:p w14:paraId="2E208018" w14:textId="74781D3C" w:rsidR="00A945AB" w:rsidRDefault="00A945AB" w:rsidP="00A945AB">
      <w:pPr>
        <w:tabs>
          <w:tab w:val="left" w:pos="540"/>
        </w:tabs>
        <w:ind w:left="540" w:hanging="540"/>
      </w:pPr>
      <w:r w:rsidRPr="00A945AB">
        <w:rPr>
          <w:color w:val="E36C0A" w:themeColor="accent6" w:themeShade="BF"/>
        </w:rPr>
        <w:t>TS5</w:t>
      </w:r>
      <w:r>
        <w:t xml:space="preserve"> </w:t>
      </w:r>
      <w:r>
        <w:tab/>
      </w:r>
      <w:r>
        <w:t>Please provide date and venue of the conference.</w:t>
      </w:r>
    </w:p>
    <w:p w14:paraId="1759C622" w14:textId="0B0558A2" w:rsidR="00A945AB" w:rsidRDefault="00C434D0" w:rsidP="00C434D0">
      <w:pPr>
        <w:pStyle w:val="mvComment"/>
      </w:pPr>
      <w:r>
        <w:rPr>
          <w:shd w:val="clear" w:color="auto" w:fill="FFFFFF"/>
        </w:rPr>
        <w:t>5-10 July 2015, New York, New York, USA</w:t>
      </w:r>
    </w:p>
    <w:p w14:paraId="6BF125DE" w14:textId="1D469569" w:rsidR="00A945AB" w:rsidRDefault="00A945AB"/>
    <w:p w14:paraId="37DE9604" w14:textId="15ED9AD9" w:rsidR="00A945AB" w:rsidRPr="008709BC" w:rsidRDefault="008709BC">
      <w:pPr>
        <w:rPr>
          <w:b/>
          <w:u w:val="single"/>
        </w:rPr>
      </w:pPr>
      <w:r w:rsidRPr="008709BC">
        <w:rPr>
          <w:b/>
          <w:u w:val="single"/>
        </w:rPr>
        <w:t>Other Corrections</w:t>
      </w:r>
    </w:p>
    <w:p w14:paraId="575A340C" w14:textId="36E4FD53" w:rsidR="008709BC" w:rsidRDefault="00EC18BC" w:rsidP="0040149D">
      <w:pPr>
        <w:pStyle w:val="ListParagraph"/>
        <w:numPr>
          <w:ilvl w:val="0"/>
          <w:numId w:val="2"/>
        </w:numPr>
        <w:rPr>
          <w:color w:val="0000FF"/>
        </w:rPr>
      </w:pPr>
      <w:r w:rsidRPr="0040149D">
        <w:rPr>
          <w:color w:val="0000FF"/>
        </w:rPr>
        <w:t xml:space="preserve">Please see page 5, column 1, lines 12–13.  Regarding the text here, </w:t>
      </w:r>
      <w:r w:rsidRPr="0040149D">
        <w:rPr>
          <w:color w:val="E36C0A" w:themeColor="accent6" w:themeShade="BF"/>
        </w:rPr>
        <w:t>CE03</w:t>
      </w:r>
      <w:r w:rsidRPr="0040149D">
        <w:rPr>
          <w:color w:val="0000FF"/>
        </w:rPr>
        <w:t xml:space="preserve"> in </w:t>
      </w:r>
      <w:r w:rsidRPr="0040149D">
        <w:rPr>
          <w:color w:val="0000FF"/>
        </w:rPr>
        <w:t>amt-2018-190-typeset_manuscript-version2.pdf</w:t>
      </w:r>
      <w:r w:rsidRPr="0040149D">
        <w:rPr>
          <w:color w:val="0000FF"/>
        </w:rPr>
        <w:t xml:space="preserve"> asked, ‘</w:t>
      </w:r>
      <w:r w:rsidRPr="0040149D">
        <w:rPr>
          <w:color w:val="0000FF"/>
        </w:rPr>
        <w:t>Should "a", "</w:t>
      </w:r>
      <w:proofErr w:type="spellStart"/>
      <w:r w:rsidRPr="0040149D">
        <w:rPr>
          <w:color w:val="0000FF"/>
        </w:rPr>
        <w:t>i</w:t>
      </w:r>
      <w:proofErr w:type="spellEnd"/>
      <w:r w:rsidRPr="0040149D">
        <w:rPr>
          <w:color w:val="0000FF"/>
        </w:rPr>
        <w:t>", and "w" be italicized?</w:t>
      </w:r>
      <w:r w:rsidRPr="0040149D">
        <w:rPr>
          <w:color w:val="0000FF"/>
        </w:rPr>
        <w:t xml:space="preserve">’.  While our answer was </w:t>
      </w:r>
      <w:r w:rsidR="0040149D" w:rsidRPr="0040149D">
        <w:rPr>
          <w:color w:val="0000FF"/>
        </w:rPr>
        <w:t>‘</w:t>
      </w:r>
      <w:r w:rsidRPr="0040149D">
        <w:rPr>
          <w:color w:val="0000FF"/>
        </w:rPr>
        <w:t>yes</w:t>
      </w:r>
      <w:r w:rsidR="0040149D" w:rsidRPr="0040149D">
        <w:rPr>
          <w:color w:val="0000FF"/>
        </w:rPr>
        <w:t>’, the change was not made.</w:t>
      </w:r>
      <w:r w:rsidR="0040149D">
        <w:rPr>
          <w:color w:val="0000FF"/>
        </w:rPr>
        <w:t xml:space="preserve">  So please add the italics by changing</w:t>
      </w:r>
    </w:p>
    <w:p w14:paraId="09D72462" w14:textId="14EB6C91" w:rsidR="0040149D" w:rsidRDefault="0040149D" w:rsidP="0040149D">
      <w:pPr>
        <w:pStyle w:val="ListParagraph"/>
        <w:ind w:left="360"/>
        <w:rPr>
          <w:color w:val="0000FF"/>
        </w:rPr>
      </w:pPr>
      <w:r>
        <w:rPr>
          <w:color w:val="0000FF"/>
        </w:rPr>
        <w:t>“</w:t>
      </w:r>
      <w:r w:rsidRPr="0040149D">
        <w:rPr>
          <w:color w:val="0000FF"/>
        </w:rPr>
        <w:t xml:space="preserve">where </w:t>
      </w:r>
      <w:r w:rsidRPr="0040149D">
        <w:rPr>
          <w:i/>
          <w:color w:val="0000FF"/>
        </w:rPr>
        <w:t>s</w:t>
      </w:r>
      <w:r w:rsidRPr="0040149D">
        <w:rPr>
          <w:color w:val="0000FF"/>
        </w:rPr>
        <w:t xml:space="preserve"> </w:t>
      </w:r>
      <w:r>
        <w:rPr>
          <w:color w:val="0000FF"/>
        </w:rPr>
        <w:t xml:space="preserve">= </w:t>
      </w:r>
      <w:r w:rsidRPr="0040149D">
        <w:rPr>
          <w:color w:val="0000FF"/>
        </w:rPr>
        <w:t xml:space="preserve">a, </w:t>
      </w:r>
      <w:proofErr w:type="spellStart"/>
      <w:r w:rsidRPr="0040149D">
        <w:rPr>
          <w:color w:val="0000FF"/>
        </w:rPr>
        <w:t>i</w:t>
      </w:r>
      <w:proofErr w:type="spellEnd"/>
      <w:r w:rsidRPr="0040149D">
        <w:rPr>
          <w:color w:val="0000FF"/>
        </w:rPr>
        <w:t xml:space="preserve">, or w, where a indicates aerosol, </w:t>
      </w:r>
      <w:proofErr w:type="spellStart"/>
      <w:r w:rsidRPr="0040149D">
        <w:rPr>
          <w:color w:val="0000FF"/>
        </w:rPr>
        <w:t>i</w:t>
      </w:r>
      <w:proofErr w:type="spellEnd"/>
      <w:r w:rsidRPr="0040149D">
        <w:rPr>
          <w:color w:val="0000FF"/>
        </w:rPr>
        <w:t xml:space="preserve"> indicates ice clouds, and w indicates water clouds</w:t>
      </w:r>
      <w:r>
        <w:rPr>
          <w:color w:val="0000FF"/>
        </w:rPr>
        <w:t>”</w:t>
      </w:r>
    </w:p>
    <w:p w14:paraId="26B0B3BF" w14:textId="7D76E27F" w:rsidR="0040149D" w:rsidRDefault="0040149D" w:rsidP="0040149D">
      <w:pPr>
        <w:pStyle w:val="ListParagraph"/>
        <w:ind w:left="360"/>
        <w:rPr>
          <w:color w:val="0000FF"/>
        </w:rPr>
      </w:pPr>
      <w:r>
        <w:rPr>
          <w:color w:val="0000FF"/>
        </w:rPr>
        <w:t>to</w:t>
      </w:r>
    </w:p>
    <w:p w14:paraId="2C819323" w14:textId="77777777" w:rsidR="0040149D" w:rsidRDefault="0040149D" w:rsidP="0040149D">
      <w:pPr>
        <w:pStyle w:val="ListParagraph"/>
        <w:ind w:left="360"/>
        <w:rPr>
          <w:color w:val="0000FF"/>
        </w:rPr>
      </w:pPr>
      <w:r>
        <w:rPr>
          <w:color w:val="0000FF"/>
        </w:rPr>
        <w:t>“</w:t>
      </w:r>
      <w:r w:rsidRPr="0040149D">
        <w:rPr>
          <w:color w:val="0000FF"/>
        </w:rPr>
        <w:t xml:space="preserve">where </w:t>
      </w:r>
      <w:r w:rsidRPr="0040149D">
        <w:rPr>
          <w:i/>
          <w:color w:val="0000FF"/>
        </w:rPr>
        <w:t>s</w:t>
      </w:r>
      <w:r w:rsidRPr="0040149D">
        <w:rPr>
          <w:color w:val="0000FF"/>
        </w:rPr>
        <w:t xml:space="preserve"> </w:t>
      </w:r>
      <w:r>
        <w:rPr>
          <w:color w:val="0000FF"/>
        </w:rPr>
        <w:t xml:space="preserve">= </w:t>
      </w:r>
      <w:r w:rsidRPr="0040149D">
        <w:rPr>
          <w:i/>
          <w:color w:val="0000FF"/>
        </w:rPr>
        <w:t>a</w:t>
      </w:r>
      <w:r w:rsidRPr="0040149D">
        <w:rPr>
          <w:color w:val="0000FF"/>
        </w:rPr>
        <w:t xml:space="preserve">, </w:t>
      </w:r>
      <w:proofErr w:type="spellStart"/>
      <w:r w:rsidRPr="0040149D">
        <w:rPr>
          <w:i/>
          <w:color w:val="0000FF"/>
        </w:rPr>
        <w:t>i</w:t>
      </w:r>
      <w:proofErr w:type="spellEnd"/>
      <w:r w:rsidRPr="0040149D">
        <w:rPr>
          <w:color w:val="0000FF"/>
        </w:rPr>
        <w:t xml:space="preserve">, or </w:t>
      </w:r>
      <w:r w:rsidRPr="0040149D">
        <w:rPr>
          <w:i/>
          <w:color w:val="0000FF"/>
        </w:rPr>
        <w:t>w</w:t>
      </w:r>
      <w:r w:rsidRPr="0040149D">
        <w:rPr>
          <w:color w:val="0000FF"/>
        </w:rPr>
        <w:t xml:space="preserve">, where </w:t>
      </w:r>
      <w:r w:rsidRPr="0040149D">
        <w:rPr>
          <w:i/>
          <w:color w:val="0000FF"/>
        </w:rPr>
        <w:t>a</w:t>
      </w:r>
      <w:r w:rsidRPr="0040149D">
        <w:rPr>
          <w:color w:val="0000FF"/>
        </w:rPr>
        <w:t xml:space="preserve"> indicates aerosol, </w:t>
      </w:r>
      <w:proofErr w:type="spellStart"/>
      <w:r w:rsidRPr="0040149D">
        <w:rPr>
          <w:i/>
          <w:color w:val="0000FF"/>
        </w:rPr>
        <w:t>i</w:t>
      </w:r>
      <w:proofErr w:type="spellEnd"/>
      <w:r w:rsidRPr="0040149D">
        <w:rPr>
          <w:color w:val="0000FF"/>
        </w:rPr>
        <w:t xml:space="preserve"> indicates ice clouds, and </w:t>
      </w:r>
      <w:r w:rsidRPr="0040149D">
        <w:rPr>
          <w:i/>
          <w:color w:val="0000FF"/>
        </w:rPr>
        <w:t>w</w:t>
      </w:r>
      <w:r w:rsidRPr="0040149D">
        <w:rPr>
          <w:color w:val="0000FF"/>
        </w:rPr>
        <w:t xml:space="preserve"> indicates water clouds</w:t>
      </w:r>
      <w:r>
        <w:rPr>
          <w:color w:val="0000FF"/>
        </w:rPr>
        <w:t>”</w:t>
      </w:r>
    </w:p>
    <w:p w14:paraId="5AD75F20" w14:textId="522E2DD5" w:rsidR="00D1408A" w:rsidRDefault="00D1408A" w:rsidP="0040149D">
      <w:pPr>
        <w:pStyle w:val="ListParagraph"/>
        <w:numPr>
          <w:ilvl w:val="0"/>
          <w:numId w:val="2"/>
        </w:numPr>
        <w:rPr>
          <w:color w:val="0000FF"/>
        </w:rPr>
      </w:pPr>
      <w:r>
        <w:rPr>
          <w:color w:val="0000FF"/>
        </w:rPr>
        <w:t xml:space="preserve">Page 5, column 1, line 18: </w:t>
      </w:r>
      <w:r w:rsidRPr="006366BE">
        <w:rPr>
          <w:color w:val="0000FF"/>
        </w:rPr>
        <w:t xml:space="preserve">please change </w:t>
      </w:r>
      <w:r w:rsidRPr="006366BE">
        <w:rPr>
          <w:color w:val="0000FF"/>
          <w:position w:val="-20"/>
        </w:rPr>
        <w:object w:dxaOrig="840" w:dyaOrig="480" w14:anchorId="2BD56E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42pt;height:24pt" o:ole="">
            <v:imagedata r:id="rId5" o:title=""/>
          </v:shape>
          <o:OLEObject Type="Embed" ProgID="Equation.DSMT4" ShapeID="_x0000_i1040" DrawAspect="Content" ObjectID="_1609148063" r:id="rId6"/>
        </w:object>
      </w:r>
      <w:r w:rsidRPr="006366BE">
        <w:rPr>
          <w:color w:val="0000FF"/>
        </w:rPr>
        <w:t xml:space="preserve"> to </w:t>
      </w:r>
      <w:r w:rsidRPr="006366BE">
        <w:rPr>
          <w:color w:val="0000FF"/>
          <w:position w:val="-20"/>
        </w:rPr>
        <w:object w:dxaOrig="960" w:dyaOrig="480" w14:anchorId="35ED7393">
          <v:shape id="_x0000_i1038" type="#_x0000_t75" style="width:48pt;height:24pt" o:ole="">
            <v:imagedata r:id="rId7" o:title=""/>
          </v:shape>
          <o:OLEObject Type="Embed" ProgID="Equation.DSMT4" ShapeID="_x0000_i1038" DrawAspect="Content" ObjectID="_1609148064" r:id="rId8"/>
        </w:object>
      </w:r>
      <w:r>
        <w:rPr>
          <w:color w:val="0000FF"/>
        </w:rPr>
        <w:t>.</w:t>
      </w:r>
    </w:p>
    <w:p w14:paraId="09F9A6CA" w14:textId="250563EE" w:rsidR="006366BE" w:rsidRDefault="006366BE" w:rsidP="0040149D">
      <w:pPr>
        <w:pStyle w:val="ListParagraph"/>
        <w:numPr>
          <w:ilvl w:val="0"/>
          <w:numId w:val="2"/>
        </w:numPr>
        <w:rPr>
          <w:color w:val="0000FF"/>
        </w:rPr>
      </w:pPr>
      <w:r w:rsidRPr="006366BE">
        <w:rPr>
          <w:color w:val="0000FF"/>
        </w:rPr>
        <w:t xml:space="preserve">Page 5, column 1, line </w:t>
      </w:r>
      <w:r>
        <w:rPr>
          <w:color w:val="0000FF"/>
        </w:rPr>
        <w:t>21</w:t>
      </w:r>
      <w:r w:rsidRPr="006366BE">
        <w:rPr>
          <w:color w:val="0000FF"/>
        </w:rPr>
        <w:t xml:space="preserve">: please change </w:t>
      </w:r>
      <w:r w:rsidRPr="006366BE">
        <w:rPr>
          <w:color w:val="0000FF"/>
          <w:position w:val="-20"/>
        </w:rPr>
        <w:object w:dxaOrig="740" w:dyaOrig="440" w14:anchorId="49805C83">
          <v:shape id="_x0000_i1025" type="#_x0000_t75" style="width:37.2pt;height:22.2pt" o:ole="">
            <v:imagedata r:id="rId9" o:title=""/>
          </v:shape>
          <o:OLEObject Type="Embed" ProgID="Equation.DSMT4" ShapeID="_x0000_i1025" DrawAspect="Content" ObjectID="_1609148065" r:id="rId10"/>
        </w:object>
      </w:r>
      <w:r w:rsidRPr="006366BE">
        <w:rPr>
          <w:color w:val="0000FF"/>
        </w:rPr>
        <w:t xml:space="preserve"> to </w:t>
      </w:r>
      <w:r w:rsidRPr="006366BE">
        <w:rPr>
          <w:color w:val="0000FF"/>
          <w:position w:val="-20"/>
        </w:rPr>
        <w:object w:dxaOrig="960" w:dyaOrig="480" w14:anchorId="5C69F238">
          <v:shape id="_x0000_i1026" type="#_x0000_t75" style="width:48pt;height:24pt" o:ole="">
            <v:imagedata r:id="rId7" o:title=""/>
          </v:shape>
          <o:OLEObject Type="Embed" ProgID="Equation.DSMT4" ShapeID="_x0000_i1026" DrawAspect="Content" ObjectID="_1609148066" r:id="rId11"/>
        </w:object>
      </w:r>
      <w:r>
        <w:rPr>
          <w:color w:val="0000FF"/>
        </w:rPr>
        <w:t xml:space="preserve">and </w:t>
      </w:r>
      <w:r w:rsidRPr="006366BE">
        <w:rPr>
          <w:color w:val="0000FF"/>
          <w:position w:val="-20"/>
        </w:rPr>
        <w:object w:dxaOrig="420" w:dyaOrig="440" w14:anchorId="677E2602">
          <v:shape id="_x0000_i1027" type="#_x0000_t75" style="width:21pt;height:22.2pt" o:ole="">
            <v:imagedata r:id="rId12" o:title=""/>
          </v:shape>
          <o:OLEObject Type="Embed" ProgID="Equation.DSMT4" ShapeID="_x0000_i1027" DrawAspect="Content" ObjectID="_1609148067" r:id="rId13"/>
        </w:object>
      </w:r>
      <w:r w:rsidRPr="006366BE">
        <w:rPr>
          <w:color w:val="0000FF"/>
        </w:rPr>
        <w:t xml:space="preserve"> to </w:t>
      </w:r>
      <w:r w:rsidRPr="006366BE">
        <w:rPr>
          <w:color w:val="0000FF"/>
          <w:position w:val="-20"/>
        </w:rPr>
        <w:object w:dxaOrig="499" w:dyaOrig="480" w14:anchorId="6D85087E">
          <v:shape id="_x0000_i1028" type="#_x0000_t75" style="width:25.2pt;height:24pt" o:ole="">
            <v:imagedata r:id="rId14" o:title=""/>
          </v:shape>
          <o:OLEObject Type="Embed" ProgID="Equation.DSMT4" ShapeID="_x0000_i1028" DrawAspect="Content" ObjectID="_1609148068" r:id="rId15"/>
        </w:object>
      </w:r>
      <w:r w:rsidRPr="006366BE">
        <w:rPr>
          <w:color w:val="0000FF"/>
        </w:rPr>
        <w:t>.</w:t>
      </w:r>
      <w:r>
        <w:rPr>
          <w:color w:val="0000FF"/>
        </w:rPr>
        <w:t xml:space="preserve">  (And please accept my apologies for failing identify this required change the first time around!)</w:t>
      </w:r>
    </w:p>
    <w:p w14:paraId="06D60FFC" w14:textId="42C720BE" w:rsidR="006366BE" w:rsidRDefault="006366BE" w:rsidP="0040149D">
      <w:pPr>
        <w:pStyle w:val="ListParagraph"/>
        <w:numPr>
          <w:ilvl w:val="0"/>
          <w:numId w:val="2"/>
        </w:numPr>
        <w:rPr>
          <w:color w:val="0000FF"/>
        </w:rPr>
      </w:pPr>
      <w:r w:rsidRPr="006366BE">
        <w:rPr>
          <w:color w:val="0000FF"/>
        </w:rPr>
        <w:t xml:space="preserve">Page 7, at the end of the next-to-last sentence in the caption for Figure 3: please change “occur </w:t>
      </w:r>
      <w:r w:rsidRPr="006366BE">
        <w:rPr>
          <w:color w:val="76923C" w:themeColor="accent3" w:themeShade="BF"/>
        </w:rPr>
        <w:t>at</w:t>
      </w:r>
      <w:r w:rsidRPr="006366BE">
        <w:rPr>
          <w:color w:val="0000FF"/>
        </w:rPr>
        <w:t xml:space="preserve"> very infrequently” to “occur very infrequently”.</w:t>
      </w:r>
    </w:p>
    <w:p w14:paraId="6C3FDE2E" w14:textId="5F6D3A0A" w:rsidR="006366BE" w:rsidRDefault="006366BE" w:rsidP="0040149D">
      <w:pPr>
        <w:pStyle w:val="ListParagraph"/>
        <w:numPr>
          <w:ilvl w:val="0"/>
          <w:numId w:val="2"/>
        </w:numPr>
        <w:rPr>
          <w:color w:val="0000FF"/>
        </w:rPr>
      </w:pPr>
      <w:r w:rsidRPr="006366BE">
        <w:rPr>
          <w:color w:val="0000FF"/>
        </w:rPr>
        <w:lastRenderedPageBreak/>
        <w:t>Page 11, column 1, line 5</w:t>
      </w:r>
      <w:r>
        <w:rPr>
          <w:color w:val="0000FF"/>
        </w:rPr>
        <w:t>0</w:t>
      </w:r>
      <w:r w:rsidRPr="006366BE">
        <w:rPr>
          <w:color w:val="0000FF"/>
        </w:rPr>
        <w:t>: please change “in which” to “for which”.</w:t>
      </w:r>
    </w:p>
    <w:p w14:paraId="7C587AD4" w14:textId="7352CE59" w:rsidR="000A5851" w:rsidRDefault="000A5851" w:rsidP="0040149D">
      <w:pPr>
        <w:pStyle w:val="ListParagraph"/>
        <w:numPr>
          <w:ilvl w:val="0"/>
          <w:numId w:val="2"/>
        </w:numPr>
        <w:rPr>
          <w:color w:val="0000FF"/>
        </w:rPr>
      </w:pPr>
      <w:r w:rsidRPr="000A5851">
        <w:rPr>
          <w:color w:val="0000FF"/>
        </w:rPr>
        <w:t xml:space="preserve">Page 13, column </w:t>
      </w:r>
      <w:r>
        <w:rPr>
          <w:color w:val="0000FF"/>
        </w:rPr>
        <w:t>2</w:t>
      </w:r>
      <w:r w:rsidRPr="000A5851">
        <w:rPr>
          <w:color w:val="0000FF"/>
        </w:rPr>
        <w:t>, line 1</w:t>
      </w:r>
      <w:r>
        <w:rPr>
          <w:color w:val="0000FF"/>
        </w:rPr>
        <w:t>8</w:t>
      </w:r>
      <w:r w:rsidRPr="000A5851">
        <w:rPr>
          <w:color w:val="0000FF"/>
        </w:rPr>
        <w:t xml:space="preserve">: </w:t>
      </w:r>
      <w:r w:rsidRPr="00D1408A">
        <w:rPr>
          <w:color w:val="0000FF"/>
        </w:rPr>
        <w:t>please change “machine-learning” back to “machine learning”</w:t>
      </w:r>
      <w:r w:rsidRPr="00D1408A">
        <w:rPr>
          <w:color w:val="0000FF"/>
        </w:rPr>
        <w:t xml:space="preserve"> (e.g., as used</w:t>
      </w:r>
      <w:r w:rsidR="00213864" w:rsidRPr="00D1408A">
        <w:rPr>
          <w:color w:val="0000FF"/>
        </w:rPr>
        <w:t xml:space="preserve"> consistently</w:t>
      </w:r>
      <w:r w:rsidRPr="00D1408A">
        <w:rPr>
          <w:color w:val="0000FF"/>
        </w:rPr>
        <w:t xml:space="preserve"> in the following: </w:t>
      </w:r>
      <w:hyperlink r:id="rId16" w:history="1">
        <w:r w:rsidR="00213864" w:rsidRPr="00D1408A">
          <w:rPr>
            <w:color w:val="0000FF"/>
          </w:rPr>
          <w:t>https://www.coursera.org/learn/machine-learning</w:t>
        </w:r>
      </w:hyperlink>
      <w:r w:rsidR="00213864" w:rsidRPr="00D1408A">
        <w:rPr>
          <w:color w:val="0000FF"/>
        </w:rPr>
        <w:t xml:space="preserve">, </w:t>
      </w:r>
      <w:hyperlink r:id="rId17" w:history="1">
        <w:r w:rsidR="00213864" w:rsidRPr="00D1408A">
          <w:rPr>
            <w:color w:val="0000FF"/>
          </w:rPr>
          <w:t>https://www.ml.cmu.edu/</w:t>
        </w:r>
      </w:hyperlink>
      <w:r w:rsidR="00213864" w:rsidRPr="00D1408A">
        <w:rPr>
          <w:color w:val="0000FF"/>
        </w:rPr>
        <w:t>,</w:t>
      </w:r>
      <w:r w:rsidR="00213864" w:rsidRPr="00D1408A">
        <w:rPr>
          <w:color w:val="0000FF"/>
        </w:rPr>
        <w:t xml:space="preserve"> </w:t>
      </w:r>
      <w:hyperlink r:id="rId18" w:history="1">
        <w:r w:rsidRPr="00D1408A">
          <w:rPr>
            <w:color w:val="0000FF"/>
          </w:rPr>
          <w:t>https://en.wikipedia.org/wiki/Machine_learning</w:t>
        </w:r>
      </w:hyperlink>
      <w:r w:rsidRPr="00D1408A">
        <w:rPr>
          <w:color w:val="0000FF"/>
        </w:rPr>
        <w:t>, etc.)</w:t>
      </w:r>
    </w:p>
    <w:p w14:paraId="2EEC6E74" w14:textId="373FF028" w:rsidR="000A5851" w:rsidRDefault="000A5851" w:rsidP="0040149D">
      <w:pPr>
        <w:pStyle w:val="ListParagraph"/>
        <w:numPr>
          <w:ilvl w:val="0"/>
          <w:numId w:val="2"/>
        </w:numPr>
        <w:rPr>
          <w:color w:val="0000FF"/>
        </w:rPr>
      </w:pPr>
      <w:r>
        <w:rPr>
          <w:color w:val="0000FF"/>
        </w:rPr>
        <w:t>Page 15, caption for Figure 1</w:t>
      </w:r>
      <w:r w:rsidR="00760AFC">
        <w:rPr>
          <w:color w:val="0000FF"/>
        </w:rPr>
        <w:t>1</w:t>
      </w:r>
      <w:r>
        <w:rPr>
          <w:color w:val="0000FF"/>
        </w:rPr>
        <w:t>: please change “</w:t>
      </w:r>
      <w:r w:rsidRPr="000A5851">
        <w:rPr>
          <w:color w:val="0000FF"/>
        </w:rPr>
        <w:t>The 532 nm attenuated backscatter</w:t>
      </w:r>
      <w:r>
        <w:rPr>
          <w:color w:val="0000FF"/>
        </w:rPr>
        <w:t>” to</w:t>
      </w:r>
      <w:r>
        <w:rPr>
          <w:color w:val="0000FF"/>
        </w:rPr>
        <w:t xml:space="preserve"> “</w:t>
      </w:r>
      <w:r>
        <w:rPr>
          <w:color w:val="0000FF"/>
        </w:rPr>
        <w:t>V4</w:t>
      </w:r>
      <w:r w:rsidRPr="000A5851">
        <w:rPr>
          <w:color w:val="0000FF"/>
        </w:rPr>
        <w:t xml:space="preserve"> 532 nm attenuated backscatter</w:t>
      </w:r>
      <w:r>
        <w:rPr>
          <w:color w:val="0000FF"/>
        </w:rPr>
        <w:t>”</w:t>
      </w:r>
      <w:r w:rsidR="00213864">
        <w:rPr>
          <w:color w:val="0000FF"/>
        </w:rPr>
        <w:t>.</w:t>
      </w:r>
    </w:p>
    <w:p w14:paraId="0EA96ACB" w14:textId="07BD6004" w:rsidR="00213864" w:rsidRDefault="00213864" w:rsidP="0040149D">
      <w:pPr>
        <w:pStyle w:val="ListParagraph"/>
        <w:numPr>
          <w:ilvl w:val="0"/>
          <w:numId w:val="2"/>
        </w:numPr>
        <w:rPr>
          <w:color w:val="0000FF"/>
        </w:rPr>
      </w:pPr>
      <w:r w:rsidRPr="00213864">
        <w:rPr>
          <w:color w:val="0000FF"/>
        </w:rPr>
        <w:t>Page 17, caption for Figure 1</w:t>
      </w:r>
      <w:r w:rsidR="00760AFC">
        <w:rPr>
          <w:color w:val="0000FF"/>
        </w:rPr>
        <w:t>3</w:t>
      </w:r>
      <w:r w:rsidRPr="00213864">
        <w:rPr>
          <w:color w:val="0000FF"/>
        </w:rPr>
        <w:t>; please change</w:t>
      </w:r>
      <w:r>
        <w:rPr>
          <w:color w:val="0000FF"/>
        </w:rPr>
        <w:t xml:space="preserve"> </w:t>
      </w:r>
      <w:r>
        <w:rPr>
          <w:color w:val="0000FF"/>
        </w:rPr>
        <w:t>“</w:t>
      </w:r>
      <w:r w:rsidRPr="000A5851">
        <w:rPr>
          <w:color w:val="0000FF"/>
        </w:rPr>
        <w:t xml:space="preserve">The </w:t>
      </w:r>
      <w:r>
        <w:rPr>
          <w:color w:val="0000FF"/>
        </w:rPr>
        <w:t xml:space="preserve">(a) </w:t>
      </w:r>
      <w:r w:rsidRPr="000A5851">
        <w:rPr>
          <w:color w:val="0000FF"/>
        </w:rPr>
        <w:t>532 nm attenuated backscatter</w:t>
      </w:r>
      <w:r>
        <w:rPr>
          <w:color w:val="0000FF"/>
        </w:rPr>
        <w:t>” to “</w:t>
      </w:r>
      <w:r>
        <w:rPr>
          <w:color w:val="0000FF"/>
        </w:rPr>
        <w:t xml:space="preserve">(a) </w:t>
      </w:r>
      <w:r>
        <w:rPr>
          <w:color w:val="0000FF"/>
        </w:rPr>
        <w:t>V4</w:t>
      </w:r>
      <w:r w:rsidRPr="000A5851">
        <w:rPr>
          <w:color w:val="0000FF"/>
        </w:rPr>
        <w:t xml:space="preserve"> 532 nm attenuated backscatter</w:t>
      </w:r>
      <w:r>
        <w:rPr>
          <w:color w:val="0000FF"/>
        </w:rPr>
        <w:t>”.</w:t>
      </w:r>
    </w:p>
    <w:p w14:paraId="259A4784" w14:textId="1E1C0E4A" w:rsidR="00213864" w:rsidRDefault="00213864" w:rsidP="0040149D">
      <w:pPr>
        <w:pStyle w:val="ListParagraph"/>
        <w:numPr>
          <w:ilvl w:val="0"/>
          <w:numId w:val="2"/>
        </w:numPr>
        <w:rPr>
          <w:color w:val="0000FF"/>
        </w:rPr>
      </w:pPr>
      <w:r>
        <w:rPr>
          <w:color w:val="0000FF"/>
        </w:rPr>
        <w:t>Page 18, column 2, lines 10–12: please change</w:t>
      </w:r>
    </w:p>
    <w:p w14:paraId="355CFC3C" w14:textId="68A879D1" w:rsidR="00213864" w:rsidRDefault="00213864" w:rsidP="00213864">
      <w:pPr>
        <w:pStyle w:val="ListParagraph"/>
        <w:ind w:left="360"/>
        <w:rPr>
          <w:color w:val="0000FF"/>
        </w:rPr>
      </w:pPr>
      <w:r>
        <w:rPr>
          <w:color w:val="0000FF"/>
        </w:rPr>
        <w:t>“</w:t>
      </w:r>
      <w:r w:rsidRPr="00213864">
        <w:rPr>
          <w:color w:val="0000FF"/>
        </w:rPr>
        <w:t>The first two rows represent the V3 clouds and aerosols and the first two columns indicate the V4 clouds and aerosols.</w:t>
      </w:r>
      <w:r>
        <w:rPr>
          <w:color w:val="0000FF"/>
        </w:rPr>
        <w:t>”</w:t>
      </w:r>
    </w:p>
    <w:p w14:paraId="22563DC4" w14:textId="6FF54C25" w:rsidR="00213864" w:rsidRDefault="00213864" w:rsidP="00213864">
      <w:pPr>
        <w:pStyle w:val="ListParagraph"/>
        <w:ind w:left="360"/>
        <w:rPr>
          <w:color w:val="0000FF"/>
        </w:rPr>
      </w:pPr>
      <w:r>
        <w:rPr>
          <w:color w:val="0000FF"/>
        </w:rPr>
        <w:t>to</w:t>
      </w:r>
    </w:p>
    <w:p w14:paraId="2F797E84" w14:textId="0756EBC8" w:rsidR="00213864" w:rsidRPr="00213864" w:rsidRDefault="00213864" w:rsidP="00213864">
      <w:pPr>
        <w:pStyle w:val="ListParagraph"/>
        <w:ind w:left="360"/>
        <w:rPr>
          <w:color w:val="0000FF"/>
        </w:rPr>
      </w:pPr>
      <w:r w:rsidRPr="00213864">
        <w:rPr>
          <w:color w:val="0000FF"/>
        </w:rPr>
        <w:t>“</w:t>
      </w:r>
      <w:r w:rsidRPr="00213864">
        <w:rPr>
          <w:color w:val="0000FF"/>
        </w:rPr>
        <w:t>The first two rows indicate, respectively, V3 clouds and V3 aerosols while the first two columns indicate V4 clouds and V4 aerosols.</w:t>
      </w:r>
      <w:r w:rsidRPr="00213864">
        <w:rPr>
          <w:color w:val="0000FF"/>
        </w:rPr>
        <w:t>”</w:t>
      </w:r>
    </w:p>
    <w:p w14:paraId="6122E21C" w14:textId="1103C435" w:rsidR="002E382C" w:rsidRDefault="002E382C" w:rsidP="0040149D">
      <w:pPr>
        <w:pStyle w:val="ListParagraph"/>
        <w:numPr>
          <w:ilvl w:val="0"/>
          <w:numId w:val="2"/>
        </w:numPr>
        <w:rPr>
          <w:color w:val="0000FF"/>
        </w:rPr>
      </w:pPr>
      <w:r>
        <w:rPr>
          <w:color w:val="0000FF"/>
        </w:rPr>
        <w:t>Page 21, column 2, lines 26–27: please change “</w:t>
      </w:r>
      <w:r w:rsidRPr="002E382C">
        <w:rPr>
          <w:color w:val="0000FF"/>
        </w:rPr>
        <w:t>CAD scores approaching ~ -100</w:t>
      </w:r>
      <w:r>
        <w:rPr>
          <w:color w:val="0000FF"/>
        </w:rPr>
        <w:t>” to “</w:t>
      </w:r>
      <w:r w:rsidRPr="002E382C">
        <w:rPr>
          <w:color w:val="0000FF"/>
        </w:rPr>
        <w:t xml:space="preserve">CAD scores approaching </w:t>
      </w:r>
      <w:r>
        <w:rPr>
          <w:color w:val="0000FF"/>
        </w:rPr>
        <w:t>-</w:t>
      </w:r>
      <w:r w:rsidRPr="002E382C">
        <w:rPr>
          <w:color w:val="0000FF"/>
        </w:rPr>
        <w:t>100</w:t>
      </w:r>
      <w:r>
        <w:rPr>
          <w:color w:val="0000FF"/>
        </w:rPr>
        <w:t>”.</w:t>
      </w:r>
    </w:p>
    <w:p w14:paraId="15F58A5C" w14:textId="07584A31" w:rsidR="0040149D" w:rsidRDefault="0040149D" w:rsidP="0040149D">
      <w:pPr>
        <w:pStyle w:val="ListParagraph"/>
        <w:numPr>
          <w:ilvl w:val="0"/>
          <w:numId w:val="2"/>
        </w:numPr>
        <w:rPr>
          <w:color w:val="0000FF"/>
        </w:rPr>
      </w:pPr>
      <w:r>
        <w:rPr>
          <w:color w:val="0000FF"/>
        </w:rPr>
        <w:t>Page 28, column 2, caption for Table A1; please change</w:t>
      </w:r>
    </w:p>
    <w:p w14:paraId="50A01D41" w14:textId="7CB03BB5" w:rsidR="0040149D" w:rsidRDefault="0040149D" w:rsidP="0040149D">
      <w:pPr>
        <w:pStyle w:val="ListParagraph"/>
        <w:ind w:left="360"/>
        <w:rPr>
          <w:color w:val="0000FF"/>
        </w:rPr>
      </w:pPr>
      <w:r>
        <w:rPr>
          <w:color w:val="0000FF"/>
        </w:rPr>
        <w:t>“</w:t>
      </w:r>
      <w:r w:rsidRPr="0040149D">
        <w:rPr>
          <w:color w:val="0000FF"/>
        </w:rPr>
        <w:t xml:space="preserve">The numbers in the diagonal elements are the </w:t>
      </w:r>
      <w:r w:rsidRPr="0040149D">
        <w:rPr>
          <w:color w:val="76923C" w:themeColor="accent3" w:themeShade="BF"/>
        </w:rPr>
        <w:t>fraction</w:t>
      </w:r>
      <w:r w:rsidRPr="0040149D">
        <w:rPr>
          <w:color w:val="0000FF"/>
        </w:rPr>
        <w:t xml:space="preserve"> of each category for which the classification remained unchanged from V3 to V4. The numbers in the non-diagonal elements are the </w:t>
      </w:r>
      <w:r w:rsidRPr="0040149D">
        <w:rPr>
          <w:color w:val="76923C" w:themeColor="accent3" w:themeShade="BF"/>
        </w:rPr>
        <w:t>fractional</w:t>
      </w:r>
      <w:r w:rsidRPr="0040149D">
        <w:rPr>
          <w:color w:val="0000FF"/>
        </w:rPr>
        <w:t xml:space="preserve"> changes from one category to </w:t>
      </w:r>
      <w:r w:rsidRPr="0040149D">
        <w:rPr>
          <w:color w:val="76923C" w:themeColor="accent3" w:themeShade="BF"/>
        </w:rPr>
        <w:t>the other</w:t>
      </w:r>
      <w:r>
        <w:rPr>
          <w:color w:val="0000FF"/>
        </w:rPr>
        <w:t>”</w:t>
      </w:r>
    </w:p>
    <w:p w14:paraId="15A67C5C" w14:textId="4FBBCE40" w:rsidR="0040149D" w:rsidRDefault="0040149D" w:rsidP="0040149D">
      <w:pPr>
        <w:pStyle w:val="ListParagraph"/>
        <w:ind w:left="360"/>
        <w:rPr>
          <w:color w:val="0000FF"/>
        </w:rPr>
      </w:pPr>
      <w:r>
        <w:rPr>
          <w:color w:val="0000FF"/>
        </w:rPr>
        <w:t>to</w:t>
      </w:r>
    </w:p>
    <w:p w14:paraId="3D4B3EA5" w14:textId="5F66A6AB" w:rsidR="0040149D" w:rsidRDefault="0040149D" w:rsidP="0040149D">
      <w:pPr>
        <w:pStyle w:val="ListParagraph"/>
        <w:ind w:left="360"/>
        <w:rPr>
          <w:color w:val="0000FF"/>
        </w:rPr>
      </w:pPr>
      <w:r>
        <w:rPr>
          <w:color w:val="0000FF"/>
        </w:rPr>
        <w:t>“</w:t>
      </w:r>
      <w:r w:rsidRPr="0040149D">
        <w:rPr>
          <w:color w:val="0000FF"/>
        </w:rPr>
        <w:t xml:space="preserve">The numbers in the diagonal elements are the </w:t>
      </w:r>
      <w:r w:rsidRPr="0040149D">
        <w:rPr>
          <w:color w:val="76923C" w:themeColor="accent3" w:themeShade="BF"/>
        </w:rPr>
        <w:t>percentage</w:t>
      </w:r>
      <w:r w:rsidRPr="0040149D">
        <w:rPr>
          <w:color w:val="0000FF"/>
        </w:rPr>
        <w:t xml:space="preserve"> of each category for which the classification remained unchanged from V3 to V4. The numbers in the non-diagonal elements are the </w:t>
      </w:r>
      <w:r w:rsidRPr="0040149D">
        <w:rPr>
          <w:color w:val="76923C" w:themeColor="accent3" w:themeShade="BF"/>
        </w:rPr>
        <w:t>percentage</w:t>
      </w:r>
      <w:r w:rsidRPr="0040149D">
        <w:rPr>
          <w:color w:val="0000FF"/>
        </w:rPr>
        <w:t xml:space="preserve"> changes from one category to </w:t>
      </w:r>
      <w:r w:rsidRPr="0040149D">
        <w:rPr>
          <w:color w:val="76923C" w:themeColor="accent3" w:themeShade="BF"/>
        </w:rPr>
        <w:t>an</w:t>
      </w:r>
      <w:r w:rsidRPr="0040149D">
        <w:rPr>
          <w:color w:val="76923C" w:themeColor="accent3" w:themeShade="BF"/>
        </w:rPr>
        <w:t>other</w:t>
      </w:r>
      <w:r>
        <w:rPr>
          <w:color w:val="0000FF"/>
        </w:rPr>
        <w:t>”</w:t>
      </w:r>
    </w:p>
    <w:p w14:paraId="3CB346CC" w14:textId="72DDFE07" w:rsidR="00872842" w:rsidRDefault="00872842" w:rsidP="0040149D">
      <w:pPr>
        <w:pStyle w:val="ListParagraph"/>
        <w:numPr>
          <w:ilvl w:val="0"/>
          <w:numId w:val="2"/>
        </w:numPr>
        <w:rPr>
          <w:color w:val="0000FF"/>
        </w:rPr>
      </w:pPr>
      <w:r>
        <w:rPr>
          <w:color w:val="0000FF"/>
        </w:rPr>
        <w:t>Page 31, column 1, line 57: is the reference for Vaughan et al., 2015 out of order?</w:t>
      </w:r>
      <w:r w:rsidR="00E90817">
        <w:rPr>
          <w:color w:val="0000FF"/>
        </w:rPr>
        <w:t xml:space="preserve">  Shouldn’t it be positioned between </w:t>
      </w:r>
      <w:r w:rsidR="00E90817">
        <w:rPr>
          <w:color w:val="0000FF"/>
        </w:rPr>
        <w:t>Vaughan et al., 201</w:t>
      </w:r>
      <w:r w:rsidR="00E90817">
        <w:rPr>
          <w:color w:val="0000FF"/>
        </w:rPr>
        <w:t xml:space="preserve">0 and </w:t>
      </w:r>
      <w:r w:rsidR="00E90817">
        <w:rPr>
          <w:color w:val="0000FF"/>
        </w:rPr>
        <w:t>Vaughan et al., 201</w:t>
      </w:r>
      <w:r w:rsidR="00E90817">
        <w:rPr>
          <w:color w:val="0000FF"/>
        </w:rPr>
        <w:t>8?</w:t>
      </w:r>
    </w:p>
    <w:p w14:paraId="47D225ED" w14:textId="00B0CCD0" w:rsidR="008709BC" w:rsidRDefault="008709BC"/>
    <w:p w14:paraId="19ADF5CC" w14:textId="41BB495C" w:rsidR="00414198" w:rsidRDefault="00414198"/>
    <w:sectPr w:rsidR="00414198" w:rsidSect="00545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362B11"/>
    <w:multiLevelType w:val="hybridMultilevel"/>
    <w:tmpl w:val="D8105E92"/>
    <w:lvl w:ilvl="0" w:tplc="04090011">
      <w:start w:val="1"/>
      <w:numFmt w:val="decimal"/>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 w15:restartNumberingAfterBreak="0">
    <w:nsid w:val="7B8901EF"/>
    <w:multiLevelType w:val="hybridMultilevel"/>
    <w:tmpl w:val="B4A4A0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1"/>
  <w:doNotDisplayPageBoundarie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A945AB"/>
    <w:rsid w:val="00076197"/>
    <w:rsid w:val="000A5851"/>
    <w:rsid w:val="000E18B7"/>
    <w:rsid w:val="00143486"/>
    <w:rsid w:val="001A406A"/>
    <w:rsid w:val="001E2FD2"/>
    <w:rsid w:val="002102C8"/>
    <w:rsid w:val="00210CCD"/>
    <w:rsid w:val="00213864"/>
    <w:rsid w:val="002E382C"/>
    <w:rsid w:val="00376547"/>
    <w:rsid w:val="0040149D"/>
    <w:rsid w:val="00412747"/>
    <w:rsid w:val="00414198"/>
    <w:rsid w:val="00466E7A"/>
    <w:rsid w:val="004D58FF"/>
    <w:rsid w:val="00545D0C"/>
    <w:rsid w:val="005C593A"/>
    <w:rsid w:val="005D20AE"/>
    <w:rsid w:val="005D383E"/>
    <w:rsid w:val="005E6B41"/>
    <w:rsid w:val="006366BE"/>
    <w:rsid w:val="006601CA"/>
    <w:rsid w:val="00672869"/>
    <w:rsid w:val="007461C1"/>
    <w:rsid w:val="0074756D"/>
    <w:rsid w:val="00747711"/>
    <w:rsid w:val="00760AFC"/>
    <w:rsid w:val="00795E41"/>
    <w:rsid w:val="007A2623"/>
    <w:rsid w:val="007E380C"/>
    <w:rsid w:val="00827AED"/>
    <w:rsid w:val="008543B2"/>
    <w:rsid w:val="008709BC"/>
    <w:rsid w:val="00872842"/>
    <w:rsid w:val="008750C9"/>
    <w:rsid w:val="008A38A4"/>
    <w:rsid w:val="008D7A24"/>
    <w:rsid w:val="008E4409"/>
    <w:rsid w:val="009B4E9A"/>
    <w:rsid w:val="00A203C4"/>
    <w:rsid w:val="00A945AB"/>
    <w:rsid w:val="00AB6568"/>
    <w:rsid w:val="00AF5312"/>
    <w:rsid w:val="00AF7E87"/>
    <w:rsid w:val="00B53B4F"/>
    <w:rsid w:val="00B80902"/>
    <w:rsid w:val="00BC408C"/>
    <w:rsid w:val="00BD0280"/>
    <w:rsid w:val="00C03BC6"/>
    <w:rsid w:val="00C434D0"/>
    <w:rsid w:val="00C44730"/>
    <w:rsid w:val="00C94C1F"/>
    <w:rsid w:val="00CC3845"/>
    <w:rsid w:val="00CD3380"/>
    <w:rsid w:val="00D1408A"/>
    <w:rsid w:val="00DC18C6"/>
    <w:rsid w:val="00DF5617"/>
    <w:rsid w:val="00E36BD3"/>
    <w:rsid w:val="00E90817"/>
    <w:rsid w:val="00EA0956"/>
    <w:rsid w:val="00EC18BC"/>
    <w:rsid w:val="00ED3DAB"/>
    <w:rsid w:val="00F36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91C94"/>
  <w15:chartTrackingRefBased/>
  <w15:docId w15:val="{7DE4FD11-7B79-472D-BD61-DD815FFD0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45AB"/>
    <w:pPr>
      <w:spacing w:after="120" w:line="240" w:lineRule="auto"/>
      <w:jc w:val="both"/>
    </w:pPr>
    <w:rPr>
      <w:rFonts w:ascii="Tahoma" w:hAnsi="Tahoma" w:cs="Times New Roman"/>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380"/>
    <w:pPr>
      <w:ind w:left="720"/>
    </w:pPr>
  </w:style>
  <w:style w:type="paragraph" w:styleId="Caption">
    <w:name w:val="caption"/>
    <w:basedOn w:val="Normal"/>
    <w:next w:val="Normal"/>
    <w:qFormat/>
    <w:rsid w:val="00CD3380"/>
    <w:pPr>
      <w:spacing w:before="120"/>
    </w:pPr>
    <w:rPr>
      <w:bCs/>
    </w:rPr>
  </w:style>
  <w:style w:type="paragraph" w:customStyle="1" w:styleId="mvComment">
    <w:name w:val="mvComment"/>
    <w:basedOn w:val="Normal"/>
    <w:link w:val="mvCommentChar"/>
    <w:qFormat/>
    <w:rsid w:val="00A945AB"/>
    <w:pPr>
      <w:spacing w:after="240"/>
      <w:ind w:left="540"/>
    </w:pPr>
    <w:rPr>
      <w:rFonts w:cs="Tahoma"/>
      <w:color w:val="0000FF"/>
      <w:szCs w:val="22"/>
    </w:rPr>
  </w:style>
  <w:style w:type="character" w:customStyle="1" w:styleId="mvCommentChar">
    <w:name w:val="mvComment Char"/>
    <w:basedOn w:val="DefaultParagraphFont"/>
    <w:link w:val="mvComment"/>
    <w:rsid w:val="00A945AB"/>
    <w:rPr>
      <w:rFonts w:ascii="Tahoma" w:hAnsi="Tahoma" w:cs="Tahoma"/>
      <w:color w:val="0000FF"/>
    </w:rPr>
  </w:style>
  <w:style w:type="character" w:styleId="Hyperlink">
    <w:name w:val="Hyperlink"/>
    <w:basedOn w:val="DefaultParagraphFont"/>
    <w:uiPriority w:val="99"/>
    <w:unhideWhenUsed/>
    <w:rsid w:val="000A5851"/>
    <w:rPr>
      <w:color w:val="0000FF" w:themeColor="hyperlink"/>
      <w:u w:val="single"/>
    </w:rPr>
  </w:style>
  <w:style w:type="character" w:styleId="UnresolvedMention">
    <w:name w:val="Unresolved Mention"/>
    <w:basedOn w:val="DefaultParagraphFont"/>
    <w:uiPriority w:val="99"/>
    <w:semiHidden/>
    <w:unhideWhenUsed/>
    <w:rsid w:val="000A58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5.bin"/><Relationship Id="rId18" Type="http://schemas.openxmlformats.org/officeDocument/2006/relationships/hyperlink" Target="https://en.wikipedia.org/wiki/Machine_learning" TargetMode="Externa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media/image4.wmf"/><Relationship Id="rId17" Type="http://schemas.openxmlformats.org/officeDocument/2006/relationships/hyperlink" Target="https://www.ml.cmu.edu/" TargetMode="External"/><Relationship Id="rId2" Type="http://schemas.openxmlformats.org/officeDocument/2006/relationships/styles" Target="styles.xml"/><Relationship Id="rId16" Type="http://schemas.openxmlformats.org/officeDocument/2006/relationships/hyperlink" Target="https://www.coursera.org/learn/machine-learnin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4.bin"/><Relationship Id="rId5" Type="http://schemas.openxmlformats.org/officeDocument/2006/relationships/image" Target="media/image1.wmf"/><Relationship Id="rId15" Type="http://schemas.openxmlformats.org/officeDocument/2006/relationships/oleObject" Target="embeddings/oleObject6.bin"/><Relationship Id="rId10" Type="http://schemas.openxmlformats.org/officeDocument/2006/relationships/oleObject" Target="embeddings/oleObject3.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5</Pages>
  <Words>1578</Words>
  <Characters>9000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MarkV</dc:creator>
  <cp:keywords/>
  <dc:description/>
  <cp:lastModifiedBy>MarkV</cp:lastModifiedBy>
  <cp:revision>11</cp:revision>
  <dcterms:created xsi:type="dcterms:W3CDTF">2019-01-15T17:57:00Z</dcterms:created>
  <dcterms:modified xsi:type="dcterms:W3CDTF">2019-01-16T17:46:00Z</dcterms:modified>
</cp:coreProperties>
</file>