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26ECD" w14:textId="77777777" w:rsidR="00B4015F" w:rsidRDefault="00FA2568" w:rsidP="00B4015F">
      <w:pPr>
        <w:pStyle w:val="MStitle"/>
      </w:pPr>
      <w:r>
        <w:t>Apparatus for Dry Deposition of Aerosols on Snow</w:t>
      </w:r>
    </w:p>
    <w:p w14:paraId="32418F6E" w14:textId="7DBE520F" w:rsidR="00B4015F" w:rsidRPr="00C26311" w:rsidRDefault="00FA2568" w:rsidP="00450DB9">
      <w:pPr>
        <w:pStyle w:val="Authors"/>
      </w:pPr>
      <w:r>
        <w:t>Nicholas D. Beres</w:t>
      </w:r>
      <w:r w:rsidR="00B4015F" w:rsidRPr="00C26311">
        <w:rPr>
          <w:vertAlign w:val="superscript"/>
        </w:rPr>
        <w:t>1</w:t>
      </w:r>
      <w:r w:rsidR="00E833F1">
        <w:rPr>
          <w:vertAlign w:val="superscript"/>
        </w:rPr>
        <w:t>,2</w:t>
      </w:r>
      <w:r w:rsidR="00221898">
        <w:t xml:space="preserve"> and</w:t>
      </w:r>
      <w:r w:rsidR="00B4015F" w:rsidRPr="00C26311">
        <w:t xml:space="preserve"> </w:t>
      </w:r>
      <w:r>
        <w:t>Hans Moosmüller</w:t>
      </w:r>
      <w:r w:rsidR="00B4015F" w:rsidRPr="00C26311">
        <w:rPr>
          <w:vertAlign w:val="superscript"/>
        </w:rPr>
        <w:t>1</w:t>
      </w:r>
    </w:p>
    <w:p w14:paraId="18284A73" w14:textId="6B308DAB" w:rsidR="00B4015F" w:rsidRDefault="00221898" w:rsidP="000A1B66">
      <w:pPr>
        <w:pStyle w:val="Affiliation"/>
      </w:pPr>
      <w:r w:rsidRPr="007A7953">
        <w:rPr>
          <w:vertAlign w:val="superscript"/>
        </w:rPr>
        <w:t>1</w:t>
      </w:r>
      <w:r w:rsidRPr="00FA23D2">
        <w:t xml:space="preserve">Laboratory for Aerosol Science, Spectroscopy, and Optics, </w:t>
      </w:r>
      <w:r w:rsidR="00FA2568">
        <w:t>Desert Research Institute</w:t>
      </w:r>
      <w:r w:rsidR="000A1B66">
        <w:t xml:space="preserve">, </w:t>
      </w:r>
      <w:r w:rsidR="00FA2568">
        <w:t>Reno</w:t>
      </w:r>
      <w:r w:rsidR="000A1B66">
        <w:t xml:space="preserve">, </w:t>
      </w:r>
      <w:r w:rsidR="00FA2568">
        <w:t>NV, 89512</w:t>
      </w:r>
      <w:r w:rsidR="000A1B66">
        <w:t xml:space="preserve">, </w:t>
      </w:r>
      <w:r w:rsidR="00FA2568">
        <w:t>United States</w:t>
      </w:r>
    </w:p>
    <w:p w14:paraId="63AD701F" w14:textId="5ECB34CA" w:rsidR="00E833F1" w:rsidRDefault="00E833F1" w:rsidP="00E833F1">
      <w:pPr>
        <w:pStyle w:val="Affiliation"/>
      </w:pPr>
      <w:r>
        <w:rPr>
          <w:vertAlign w:val="superscript"/>
        </w:rPr>
        <w:t>2</w:t>
      </w:r>
      <w:r>
        <w:t>University of Nevada-Reno, Reno, NV, 89512, United States</w:t>
      </w:r>
    </w:p>
    <w:p w14:paraId="79D847A4" w14:textId="77777777" w:rsidR="00E833F1" w:rsidRDefault="00E833F1" w:rsidP="000A1B66">
      <w:pPr>
        <w:pStyle w:val="Affiliation"/>
      </w:pPr>
    </w:p>
    <w:p w14:paraId="5CBCEF4C" w14:textId="20AE61CB" w:rsidR="000A1B66" w:rsidRDefault="000A1B66" w:rsidP="008E213F">
      <w:pPr>
        <w:pStyle w:val="Correspondence"/>
      </w:pPr>
      <w:r w:rsidRPr="000A1B66">
        <w:rPr>
          <w:i/>
        </w:rPr>
        <w:t>Correspondence to</w:t>
      </w:r>
      <w:r>
        <w:t xml:space="preserve">: </w:t>
      </w:r>
      <w:r w:rsidR="00FA2568">
        <w:t>Nicholas D. Beres</w:t>
      </w:r>
      <w:r>
        <w:t xml:space="preserve"> </w:t>
      </w:r>
      <w:r w:rsidRPr="00EE0F7F">
        <w:rPr>
          <w:color w:val="000000" w:themeColor="text1"/>
        </w:rPr>
        <w:t>(</w:t>
      </w:r>
      <w:r w:rsidR="00EE0F7F" w:rsidRPr="008401C1">
        <w:rPr>
          <w:rStyle w:val="Hyperlink"/>
          <w:color w:val="000000" w:themeColor="text1"/>
          <w:u w:val="none"/>
        </w:rPr>
        <w:t>Nic.Beres@DRI.edu</w:t>
      </w:r>
      <w:r w:rsidRPr="00EE0F7F">
        <w:rPr>
          <w:color w:val="000000" w:themeColor="text1"/>
        </w:rPr>
        <w:t>)</w:t>
      </w:r>
    </w:p>
    <w:p w14:paraId="5735286D" w14:textId="743091D2" w:rsidR="00C82F79" w:rsidRPr="00EE0F7F" w:rsidRDefault="000A1B66" w:rsidP="00EE0F7F">
      <w:pPr>
        <w:rPr>
          <w:szCs w:val="20"/>
        </w:rPr>
      </w:pPr>
      <w:r w:rsidRPr="00EE0F7F">
        <w:rPr>
          <w:b/>
          <w:szCs w:val="20"/>
        </w:rPr>
        <w:t>Abstract.</w:t>
      </w:r>
      <w:r w:rsidRPr="00EE0F7F">
        <w:rPr>
          <w:szCs w:val="20"/>
        </w:rPr>
        <w:t xml:space="preserve"> </w:t>
      </w:r>
      <w:r w:rsidR="00C4008D" w:rsidRPr="00631872">
        <w:t>Deposition of light absorbing aerosol on snow can drastically change the albedo of the snow surface and the energy balance of the snowpack. To study these important effects experimentally and to compare with theory, it is desirable to have an apparatus for such deposition experiments. Here, we describe a simple apparatus to generate and evenly deposit light absorbing aerosols onto a flat snow surface. Aerosols are produced (combustion aerosols) or entrained (mineral dust aerosols) and continuously transported into a deposition chamber placed on the snow surface where they deposit onto and in</w:t>
      </w:r>
      <w:r w:rsidR="00D548EB" w:rsidRPr="00631872">
        <w:t>to</w:t>
      </w:r>
      <w:r w:rsidR="00C4008D" w:rsidRPr="00631872">
        <w:t xml:space="preserve"> the snowpack, thereby modifying its surface reflectance and albedo. We demonstrate field operation of this apparatus by generating black and brown carbon combustion aerosols and entraining hematite mineral dust aerosol and depositing them on the snowpack. Changes in spectral snow reflectance is demonstrated qualitatively through pictures of snow surfaces after aerosol deposition and quantitatively by measuring hemispherical-conical reflectance spectra for the deposited areas and for adjacent snowpack in its natural state. Additional potential applications for this apparatus are mentioned and briefly discussed.</w:t>
      </w:r>
    </w:p>
    <w:p w14:paraId="2D5CB411" w14:textId="6F8B33CE" w:rsidR="00C82F79" w:rsidRDefault="00C82F79" w:rsidP="00EE0F7F">
      <w:pPr>
        <w:pStyle w:val="Heading1"/>
      </w:pPr>
      <w:r>
        <w:t xml:space="preserve">1 </w:t>
      </w:r>
      <w:r w:rsidR="00FA2568" w:rsidRPr="00EE0F7F">
        <w:t>Introduction</w:t>
      </w:r>
    </w:p>
    <w:p w14:paraId="3B33D379" w14:textId="53FA516C" w:rsidR="000A2875" w:rsidRPr="00EE0F7F" w:rsidRDefault="00CC0ED2" w:rsidP="00EE0F7F">
      <w:pPr>
        <w:rPr>
          <w:rFonts w:asciiTheme="minorHAnsi" w:hAnsiTheme="minorHAnsi" w:cstheme="minorHAnsi"/>
          <w:szCs w:val="20"/>
        </w:rPr>
      </w:pPr>
      <w:r w:rsidRPr="00EE0F7F">
        <w:rPr>
          <w:rFonts w:asciiTheme="minorHAnsi" w:hAnsiTheme="minorHAnsi" w:cstheme="minorHAnsi"/>
          <w:szCs w:val="20"/>
        </w:rPr>
        <w:t xml:space="preserve">Aerosols in the Earth-atmosphere system play a critical role in </w:t>
      </w:r>
      <w:r w:rsidR="00221898" w:rsidRPr="00EE0F7F">
        <w:rPr>
          <w:rFonts w:asciiTheme="minorHAnsi" w:hAnsiTheme="minorHAnsi" w:cstheme="minorHAnsi"/>
          <w:szCs w:val="20"/>
        </w:rPr>
        <w:t xml:space="preserve">radiative forcing and </w:t>
      </w:r>
      <w:r w:rsidRPr="00EE0F7F">
        <w:rPr>
          <w:rFonts w:asciiTheme="minorHAnsi" w:hAnsiTheme="minorHAnsi" w:cstheme="minorHAnsi"/>
          <w:szCs w:val="20"/>
        </w:rPr>
        <w:t>climate</w:t>
      </w:r>
      <w:r w:rsidR="00221898" w:rsidRPr="00EE0F7F">
        <w:rPr>
          <w:rFonts w:asciiTheme="minorHAnsi" w:hAnsiTheme="minorHAnsi" w:cstheme="minorHAnsi"/>
          <w:szCs w:val="20"/>
        </w:rPr>
        <w:t xml:space="preserve"> change</w:t>
      </w:r>
      <w:r w:rsidR="00717E8A" w:rsidRPr="00EE0F7F">
        <w:rPr>
          <w:rFonts w:asciiTheme="minorHAnsi" w:hAnsiTheme="minorHAnsi" w:cstheme="minorHAnsi"/>
          <w:szCs w:val="20"/>
        </w:rPr>
        <w:t xml:space="preserve"> (IPCC, 2013)</w:t>
      </w:r>
      <w:r w:rsidR="00221898" w:rsidRPr="00EE0F7F">
        <w:rPr>
          <w:rFonts w:asciiTheme="minorHAnsi" w:hAnsiTheme="minorHAnsi" w:cstheme="minorHAnsi"/>
          <w:szCs w:val="20"/>
        </w:rPr>
        <w:t>.</w:t>
      </w:r>
      <w:r w:rsidRPr="00EE0F7F">
        <w:rPr>
          <w:rFonts w:asciiTheme="minorHAnsi" w:hAnsiTheme="minorHAnsi" w:cstheme="minorHAnsi"/>
          <w:szCs w:val="20"/>
        </w:rPr>
        <w:t xml:space="preserve"> </w:t>
      </w:r>
      <w:r w:rsidR="00221898" w:rsidRPr="00EE0F7F">
        <w:rPr>
          <w:rFonts w:asciiTheme="minorHAnsi" w:hAnsiTheme="minorHAnsi" w:cstheme="minorHAnsi"/>
          <w:szCs w:val="20"/>
        </w:rPr>
        <w:t xml:space="preserve">However, </w:t>
      </w:r>
      <w:r w:rsidRPr="00EE0F7F">
        <w:rPr>
          <w:rFonts w:asciiTheme="minorHAnsi" w:hAnsiTheme="minorHAnsi" w:cstheme="minorHAnsi"/>
          <w:szCs w:val="20"/>
        </w:rPr>
        <w:t xml:space="preserve">our understanding of how they </w:t>
      </w:r>
      <w:r w:rsidR="00221898" w:rsidRPr="00EE0F7F">
        <w:rPr>
          <w:rFonts w:asciiTheme="minorHAnsi" w:hAnsiTheme="minorHAnsi" w:cstheme="minorHAnsi"/>
          <w:szCs w:val="20"/>
        </w:rPr>
        <w:t xml:space="preserve">affect </w:t>
      </w:r>
      <w:r w:rsidRPr="00EE0F7F">
        <w:rPr>
          <w:rFonts w:asciiTheme="minorHAnsi" w:hAnsiTheme="minorHAnsi" w:cstheme="minorHAnsi"/>
          <w:szCs w:val="20"/>
        </w:rPr>
        <w:t>the cryosphere</w:t>
      </w:r>
      <w:r w:rsidR="00221898" w:rsidRPr="00EE0F7F">
        <w:rPr>
          <w:rFonts w:asciiTheme="minorHAnsi" w:hAnsiTheme="minorHAnsi" w:cstheme="minorHAnsi"/>
          <w:szCs w:val="20"/>
        </w:rPr>
        <w:t xml:space="preserve"> upon deposition on</w:t>
      </w:r>
      <w:r w:rsidR="00096A78" w:rsidRPr="00EE0F7F">
        <w:rPr>
          <w:rFonts w:asciiTheme="minorHAnsi" w:hAnsiTheme="minorHAnsi" w:cstheme="minorHAnsi"/>
          <w:szCs w:val="20"/>
        </w:rPr>
        <w:t>to</w:t>
      </w:r>
      <w:r w:rsidR="00221898" w:rsidRPr="00EE0F7F">
        <w:rPr>
          <w:rFonts w:asciiTheme="minorHAnsi" w:hAnsiTheme="minorHAnsi" w:cstheme="minorHAnsi"/>
          <w:szCs w:val="20"/>
        </w:rPr>
        <w:t xml:space="preserve"> snow surfaces</w:t>
      </w:r>
      <w:r w:rsidRPr="00EE0F7F">
        <w:rPr>
          <w:rFonts w:asciiTheme="minorHAnsi" w:hAnsiTheme="minorHAnsi" w:cstheme="minorHAnsi"/>
          <w:szCs w:val="20"/>
        </w:rPr>
        <w:t xml:space="preserve"> is still </w:t>
      </w:r>
      <w:r w:rsidR="0045536C" w:rsidRPr="00EE0F7F">
        <w:rPr>
          <w:rFonts w:asciiTheme="minorHAnsi" w:hAnsiTheme="minorHAnsi" w:cstheme="minorHAnsi"/>
          <w:szCs w:val="20"/>
        </w:rPr>
        <w:t>limited</w:t>
      </w:r>
      <w:r w:rsidR="00966CE8" w:rsidRPr="00EE0F7F">
        <w:rPr>
          <w:rFonts w:asciiTheme="minorHAnsi" w:hAnsiTheme="minorHAnsi" w:cstheme="minorHAnsi"/>
          <w:szCs w:val="20"/>
        </w:rPr>
        <w:t xml:space="preserve"> (Qian et al., 2015)</w:t>
      </w:r>
      <w:r w:rsidR="002A311D">
        <w:rPr>
          <w:rFonts w:asciiTheme="minorHAnsi" w:hAnsiTheme="minorHAnsi" w:cstheme="minorHAnsi"/>
          <w:szCs w:val="20"/>
        </w:rPr>
        <w:t xml:space="preserve">, </w:t>
      </w:r>
      <w:r w:rsidR="00DE341F">
        <w:rPr>
          <w:rFonts w:asciiTheme="minorHAnsi" w:hAnsiTheme="minorHAnsi" w:cstheme="minorHAnsi"/>
          <w:szCs w:val="20"/>
        </w:rPr>
        <w:t>particularly</w:t>
      </w:r>
      <w:r w:rsidR="002A311D">
        <w:rPr>
          <w:rFonts w:asciiTheme="minorHAnsi" w:hAnsiTheme="minorHAnsi" w:cstheme="minorHAnsi"/>
          <w:szCs w:val="20"/>
        </w:rPr>
        <w:t xml:space="preserve"> </w:t>
      </w:r>
      <w:r w:rsidR="00684C53">
        <w:rPr>
          <w:rFonts w:asciiTheme="minorHAnsi" w:hAnsiTheme="minorHAnsi" w:cstheme="minorHAnsi"/>
          <w:szCs w:val="20"/>
        </w:rPr>
        <w:t xml:space="preserve">for </w:t>
      </w:r>
      <w:r w:rsidR="002A311D">
        <w:rPr>
          <w:rFonts w:asciiTheme="minorHAnsi" w:hAnsiTheme="minorHAnsi" w:cstheme="minorHAnsi"/>
          <w:szCs w:val="20"/>
        </w:rPr>
        <w:t>aerosols other than black carbon</w:t>
      </w:r>
      <w:r w:rsidR="00DE341F">
        <w:rPr>
          <w:rFonts w:asciiTheme="minorHAnsi" w:hAnsiTheme="minorHAnsi" w:cstheme="minorHAnsi"/>
          <w:szCs w:val="20"/>
        </w:rPr>
        <w:t xml:space="preserve"> </w:t>
      </w:r>
      <w:r w:rsidR="002A311D">
        <w:rPr>
          <w:rFonts w:asciiTheme="minorHAnsi" w:hAnsiTheme="minorHAnsi" w:cstheme="minorHAnsi"/>
          <w:szCs w:val="20"/>
        </w:rPr>
        <w:t>(Skiles et al., 2018)</w:t>
      </w:r>
      <w:r w:rsidRPr="00EE0F7F">
        <w:rPr>
          <w:rFonts w:asciiTheme="minorHAnsi" w:hAnsiTheme="minorHAnsi" w:cstheme="minorHAnsi"/>
          <w:szCs w:val="20"/>
        </w:rPr>
        <w:t xml:space="preserve">. </w:t>
      </w:r>
      <w:r w:rsidR="007F5037" w:rsidRPr="00EE0F7F">
        <w:rPr>
          <w:rFonts w:asciiTheme="minorHAnsi" w:hAnsiTheme="minorHAnsi" w:cstheme="minorHAnsi"/>
          <w:szCs w:val="20"/>
        </w:rPr>
        <w:t>Understanding a</w:t>
      </w:r>
      <w:r w:rsidR="0045536C" w:rsidRPr="00EE0F7F">
        <w:rPr>
          <w:rFonts w:asciiTheme="minorHAnsi" w:hAnsiTheme="minorHAnsi" w:cstheme="minorHAnsi"/>
          <w:szCs w:val="20"/>
        </w:rPr>
        <w:t xml:space="preserve">erosol-cryosphere interactions </w:t>
      </w:r>
      <w:r w:rsidR="00096A78" w:rsidRPr="00EE0F7F">
        <w:rPr>
          <w:rFonts w:asciiTheme="minorHAnsi" w:hAnsiTheme="minorHAnsi" w:cstheme="minorHAnsi"/>
          <w:szCs w:val="20"/>
        </w:rPr>
        <w:t xml:space="preserve">is </w:t>
      </w:r>
      <w:r w:rsidR="0045536C" w:rsidRPr="00EE0F7F">
        <w:rPr>
          <w:rFonts w:asciiTheme="minorHAnsi" w:hAnsiTheme="minorHAnsi" w:cstheme="minorHAnsi"/>
          <w:szCs w:val="20"/>
        </w:rPr>
        <w:t>important on several levels,</w:t>
      </w:r>
      <w:r w:rsidR="007F5037" w:rsidRPr="00EE0F7F">
        <w:rPr>
          <w:rFonts w:asciiTheme="minorHAnsi" w:hAnsiTheme="minorHAnsi" w:cstheme="minorHAnsi"/>
          <w:szCs w:val="20"/>
        </w:rPr>
        <w:t xml:space="preserve"> including: </w:t>
      </w:r>
      <w:r w:rsidR="00096A78" w:rsidRPr="00EE0F7F">
        <w:rPr>
          <w:rFonts w:asciiTheme="minorHAnsi" w:hAnsiTheme="minorHAnsi" w:cstheme="minorHAnsi"/>
          <w:szCs w:val="20"/>
        </w:rPr>
        <w:t>(1) the radiative properties of the snowpack modified by deposited aerosols (Warren and Wiscombe, 1980; Warren 1982; Gardner and Sharp, 2010; Bond et al., 2013; Qian et al., 2015), which alter the seasonal timing of snow melt, runoff, and water management (Painter et al., 2010; Doz</w:t>
      </w:r>
      <w:r w:rsidR="00C73EB4">
        <w:rPr>
          <w:rFonts w:asciiTheme="minorHAnsi" w:hAnsiTheme="minorHAnsi" w:cstheme="minorHAnsi"/>
          <w:szCs w:val="20"/>
        </w:rPr>
        <w:t>i</w:t>
      </w:r>
      <w:r w:rsidR="00096A78" w:rsidRPr="00EE0F7F">
        <w:rPr>
          <w:rFonts w:asciiTheme="minorHAnsi" w:hAnsiTheme="minorHAnsi" w:cstheme="minorHAnsi"/>
          <w:szCs w:val="20"/>
        </w:rPr>
        <w:t xml:space="preserve">er, 2011), (2) </w:t>
      </w:r>
      <w:r w:rsidR="007F5037" w:rsidRPr="00EE0F7F">
        <w:rPr>
          <w:rFonts w:asciiTheme="minorHAnsi" w:hAnsiTheme="minorHAnsi" w:cstheme="minorHAnsi"/>
          <w:szCs w:val="20"/>
        </w:rPr>
        <w:t xml:space="preserve">the relation between </w:t>
      </w:r>
      <w:r w:rsidR="00096A78" w:rsidRPr="00EE0F7F">
        <w:rPr>
          <w:rFonts w:asciiTheme="minorHAnsi" w:hAnsiTheme="minorHAnsi" w:cstheme="minorHAnsi"/>
          <w:szCs w:val="20"/>
        </w:rPr>
        <w:t xml:space="preserve">deposited </w:t>
      </w:r>
      <w:r w:rsidR="00033F57" w:rsidRPr="00EE0F7F">
        <w:rPr>
          <w:rFonts w:asciiTheme="minorHAnsi" w:hAnsiTheme="minorHAnsi" w:cstheme="minorHAnsi"/>
          <w:szCs w:val="20"/>
        </w:rPr>
        <w:t xml:space="preserve">nutrients </w:t>
      </w:r>
      <w:r w:rsidR="007F5037" w:rsidRPr="00EE0F7F">
        <w:rPr>
          <w:rFonts w:asciiTheme="minorHAnsi" w:hAnsiTheme="minorHAnsi" w:cstheme="minorHAnsi"/>
          <w:szCs w:val="20"/>
        </w:rPr>
        <w:t>and the</w:t>
      </w:r>
      <w:r w:rsidR="0045536C" w:rsidRPr="00EE0F7F">
        <w:rPr>
          <w:rFonts w:asciiTheme="minorHAnsi" w:hAnsiTheme="minorHAnsi" w:cstheme="minorHAnsi"/>
          <w:szCs w:val="20"/>
        </w:rPr>
        <w:t xml:space="preserve"> snowpack</w:t>
      </w:r>
      <w:r w:rsidR="00096A78" w:rsidRPr="00EE0F7F">
        <w:rPr>
          <w:rFonts w:asciiTheme="minorHAnsi" w:hAnsiTheme="minorHAnsi" w:cstheme="minorHAnsi"/>
          <w:szCs w:val="20"/>
        </w:rPr>
        <w:t xml:space="preserve"> biosphere</w:t>
      </w:r>
      <w:r w:rsidR="003B6660" w:rsidRPr="00EE0F7F">
        <w:rPr>
          <w:rFonts w:asciiTheme="minorHAnsi" w:hAnsiTheme="minorHAnsi" w:cstheme="minorHAnsi"/>
          <w:szCs w:val="20"/>
        </w:rPr>
        <w:t xml:space="preserve"> </w:t>
      </w:r>
      <w:r w:rsidR="00033F57" w:rsidRPr="00EE0F7F">
        <w:rPr>
          <w:rFonts w:asciiTheme="minorHAnsi" w:hAnsiTheme="minorHAnsi" w:cstheme="minorHAnsi"/>
          <w:szCs w:val="20"/>
        </w:rPr>
        <w:t>(</w:t>
      </w:r>
      <w:r w:rsidR="008E10A1" w:rsidRPr="00EE0F7F">
        <w:rPr>
          <w:rFonts w:asciiTheme="minorHAnsi" w:hAnsiTheme="minorHAnsi" w:cstheme="minorHAnsi"/>
          <w:szCs w:val="20"/>
        </w:rPr>
        <w:t xml:space="preserve">Thomas and Duval, 1995; </w:t>
      </w:r>
      <w:r w:rsidR="004055EE" w:rsidRPr="00EE0F7F">
        <w:rPr>
          <w:rFonts w:asciiTheme="minorHAnsi" w:hAnsiTheme="minorHAnsi" w:cstheme="minorHAnsi"/>
          <w:szCs w:val="20"/>
        </w:rPr>
        <w:t xml:space="preserve">Jones, 1999; Kuhn, 2001; </w:t>
      </w:r>
      <w:r w:rsidR="00F974ED" w:rsidRPr="00EE0F7F">
        <w:rPr>
          <w:rFonts w:asciiTheme="minorHAnsi" w:hAnsiTheme="minorHAnsi" w:cstheme="minorHAnsi"/>
          <w:szCs w:val="20"/>
        </w:rPr>
        <w:t>Hodson et al., 2008</w:t>
      </w:r>
      <w:r w:rsidR="00A357A7" w:rsidRPr="00EE0F7F">
        <w:rPr>
          <w:rFonts w:asciiTheme="minorHAnsi" w:hAnsiTheme="minorHAnsi" w:cstheme="minorHAnsi"/>
          <w:szCs w:val="20"/>
        </w:rPr>
        <w:t>)</w:t>
      </w:r>
      <w:r w:rsidR="0045536C" w:rsidRPr="00EE0F7F">
        <w:rPr>
          <w:rFonts w:asciiTheme="minorHAnsi" w:hAnsiTheme="minorHAnsi" w:cstheme="minorHAnsi"/>
          <w:szCs w:val="20"/>
        </w:rPr>
        <w:t xml:space="preserve">, </w:t>
      </w:r>
      <w:r w:rsidR="00096A78" w:rsidRPr="00EE0F7F">
        <w:rPr>
          <w:rFonts w:asciiTheme="minorHAnsi" w:hAnsiTheme="minorHAnsi" w:cstheme="minorHAnsi"/>
          <w:szCs w:val="20"/>
        </w:rPr>
        <w:t xml:space="preserve">and (3) </w:t>
      </w:r>
      <w:r w:rsidR="00033F57" w:rsidRPr="00EE0F7F">
        <w:rPr>
          <w:rFonts w:asciiTheme="minorHAnsi" w:hAnsiTheme="minorHAnsi" w:cstheme="minorHAnsi"/>
          <w:szCs w:val="20"/>
        </w:rPr>
        <w:t xml:space="preserve">snowpack chemistry and photochemistry, </w:t>
      </w:r>
      <w:r w:rsidR="00084F4C" w:rsidRPr="00EE0F7F">
        <w:rPr>
          <w:rFonts w:asciiTheme="minorHAnsi" w:hAnsiTheme="minorHAnsi" w:cstheme="minorHAnsi"/>
          <w:szCs w:val="20"/>
        </w:rPr>
        <w:t xml:space="preserve">which are </w:t>
      </w:r>
      <w:r w:rsidR="00033F57" w:rsidRPr="00EE0F7F">
        <w:rPr>
          <w:rFonts w:asciiTheme="minorHAnsi" w:hAnsiTheme="minorHAnsi" w:cstheme="minorHAnsi"/>
          <w:szCs w:val="20"/>
        </w:rPr>
        <w:t>influenced by the deposited chemical compounds and their interaction with solar radiation</w:t>
      </w:r>
      <w:r w:rsidR="00E77A4A" w:rsidRPr="00EE0F7F">
        <w:rPr>
          <w:rFonts w:asciiTheme="minorHAnsi" w:hAnsiTheme="minorHAnsi" w:cstheme="minorHAnsi"/>
          <w:szCs w:val="20"/>
        </w:rPr>
        <w:t xml:space="preserve"> (</w:t>
      </w:r>
      <w:r w:rsidR="00B72F6D" w:rsidRPr="00EE0F7F">
        <w:rPr>
          <w:rFonts w:asciiTheme="minorHAnsi" w:hAnsiTheme="minorHAnsi" w:cstheme="minorHAnsi"/>
          <w:szCs w:val="20"/>
        </w:rPr>
        <w:t>Grannas et al, 2007)</w:t>
      </w:r>
      <w:r w:rsidR="0045536C" w:rsidRPr="00EE0F7F">
        <w:rPr>
          <w:rFonts w:asciiTheme="minorHAnsi" w:hAnsiTheme="minorHAnsi" w:cstheme="minorHAnsi"/>
          <w:szCs w:val="20"/>
        </w:rPr>
        <w:t>.</w:t>
      </w:r>
      <w:r w:rsidR="00B77810" w:rsidRPr="00EE0F7F">
        <w:rPr>
          <w:rFonts w:asciiTheme="minorHAnsi" w:hAnsiTheme="minorHAnsi" w:cstheme="minorHAnsi"/>
          <w:szCs w:val="20"/>
        </w:rPr>
        <w:t xml:space="preserve"> </w:t>
      </w:r>
      <w:r w:rsidR="00702BA2" w:rsidRPr="00EE0F7F">
        <w:rPr>
          <w:rFonts w:asciiTheme="minorHAnsi" w:hAnsiTheme="minorHAnsi" w:cstheme="minorHAnsi"/>
          <w:szCs w:val="20"/>
        </w:rPr>
        <w:t xml:space="preserve">One limitation </w:t>
      </w:r>
      <w:r w:rsidR="0045536C" w:rsidRPr="00EE0F7F">
        <w:rPr>
          <w:rFonts w:asciiTheme="minorHAnsi" w:hAnsiTheme="minorHAnsi" w:cstheme="minorHAnsi"/>
          <w:szCs w:val="20"/>
        </w:rPr>
        <w:t xml:space="preserve">in our understanding </w:t>
      </w:r>
      <w:r w:rsidR="00702BA2" w:rsidRPr="00EE0F7F">
        <w:rPr>
          <w:rFonts w:asciiTheme="minorHAnsi" w:hAnsiTheme="minorHAnsi" w:cstheme="minorHAnsi"/>
          <w:szCs w:val="20"/>
        </w:rPr>
        <w:t xml:space="preserve">is establishing links between theoretical </w:t>
      </w:r>
      <w:r w:rsidR="00B76FB3" w:rsidRPr="00EE0F7F">
        <w:rPr>
          <w:rFonts w:asciiTheme="minorHAnsi" w:hAnsiTheme="minorHAnsi" w:cstheme="minorHAnsi"/>
          <w:szCs w:val="20"/>
        </w:rPr>
        <w:t xml:space="preserve">and experimental </w:t>
      </w:r>
      <w:r w:rsidR="00702BA2" w:rsidRPr="00EE0F7F">
        <w:rPr>
          <w:rFonts w:asciiTheme="minorHAnsi" w:hAnsiTheme="minorHAnsi" w:cstheme="minorHAnsi"/>
          <w:szCs w:val="20"/>
        </w:rPr>
        <w:t xml:space="preserve">results </w:t>
      </w:r>
      <w:r w:rsidR="00856AC2" w:rsidRPr="00EE0F7F">
        <w:rPr>
          <w:rFonts w:asciiTheme="minorHAnsi" w:hAnsiTheme="minorHAnsi" w:cstheme="minorHAnsi"/>
          <w:szCs w:val="20"/>
        </w:rPr>
        <w:t>because</w:t>
      </w:r>
      <w:r w:rsidR="00702BA2" w:rsidRPr="00EE0F7F">
        <w:rPr>
          <w:rFonts w:asciiTheme="minorHAnsi" w:hAnsiTheme="minorHAnsi" w:cstheme="minorHAnsi"/>
          <w:szCs w:val="20"/>
        </w:rPr>
        <w:t xml:space="preserve"> </w:t>
      </w:r>
      <w:r w:rsidR="00B76FB3" w:rsidRPr="00EE0F7F">
        <w:rPr>
          <w:rFonts w:asciiTheme="minorHAnsi" w:hAnsiTheme="minorHAnsi" w:cstheme="minorHAnsi"/>
          <w:szCs w:val="20"/>
        </w:rPr>
        <w:t>it is difficult to experimentally characterize</w:t>
      </w:r>
      <w:r w:rsidR="00702BA2" w:rsidRPr="00EE0F7F">
        <w:rPr>
          <w:rFonts w:asciiTheme="minorHAnsi" w:hAnsiTheme="minorHAnsi" w:cstheme="minorHAnsi"/>
          <w:szCs w:val="20"/>
        </w:rPr>
        <w:t xml:space="preserve"> these interactions</w:t>
      </w:r>
      <w:r w:rsidR="0045536C" w:rsidRPr="00EE0F7F">
        <w:rPr>
          <w:rFonts w:asciiTheme="minorHAnsi" w:hAnsiTheme="minorHAnsi" w:cstheme="minorHAnsi"/>
          <w:szCs w:val="20"/>
        </w:rPr>
        <w:t xml:space="preserve"> in a controlled manner</w:t>
      </w:r>
      <w:r w:rsidR="00655E5E" w:rsidRPr="00EE0F7F">
        <w:rPr>
          <w:rFonts w:asciiTheme="minorHAnsi" w:hAnsiTheme="minorHAnsi" w:cstheme="minorHAnsi"/>
          <w:szCs w:val="20"/>
        </w:rPr>
        <w:t>; g</w:t>
      </w:r>
      <w:r w:rsidR="00B76FB3" w:rsidRPr="00EE0F7F">
        <w:rPr>
          <w:rFonts w:asciiTheme="minorHAnsi" w:hAnsiTheme="minorHAnsi" w:cstheme="minorHAnsi"/>
          <w:szCs w:val="20"/>
        </w:rPr>
        <w:t>enerally</w:t>
      </w:r>
      <w:r w:rsidR="00655E5E" w:rsidRPr="00EE0F7F">
        <w:rPr>
          <w:rFonts w:asciiTheme="minorHAnsi" w:hAnsiTheme="minorHAnsi" w:cstheme="minorHAnsi"/>
          <w:szCs w:val="20"/>
        </w:rPr>
        <w:t>,</w:t>
      </w:r>
      <w:r w:rsidR="00B76FB3" w:rsidRPr="00EE0F7F">
        <w:rPr>
          <w:rFonts w:asciiTheme="minorHAnsi" w:hAnsiTheme="minorHAnsi" w:cstheme="minorHAnsi"/>
          <w:szCs w:val="20"/>
        </w:rPr>
        <w:t xml:space="preserve"> aerosol deposition on snow is spatially and temporally very inhomogeneous, and often deposition and its immediate effects are minor</w:t>
      </w:r>
      <w:r w:rsidR="00702BA2" w:rsidRPr="00EE0F7F">
        <w:rPr>
          <w:rFonts w:asciiTheme="minorHAnsi" w:hAnsiTheme="minorHAnsi" w:cstheme="minorHAnsi"/>
          <w:szCs w:val="20"/>
        </w:rPr>
        <w:t>.</w:t>
      </w:r>
      <w:r w:rsidR="00C91799" w:rsidRPr="00EE0F7F">
        <w:rPr>
          <w:rFonts w:asciiTheme="minorHAnsi" w:hAnsiTheme="minorHAnsi" w:cstheme="minorHAnsi"/>
          <w:szCs w:val="20"/>
        </w:rPr>
        <w:t xml:space="preserve"> </w:t>
      </w:r>
      <w:r w:rsidR="00856AC2" w:rsidRPr="00EE0F7F">
        <w:rPr>
          <w:rFonts w:asciiTheme="minorHAnsi" w:hAnsiTheme="minorHAnsi" w:cstheme="minorHAnsi"/>
          <w:szCs w:val="20"/>
        </w:rPr>
        <w:t>One</w:t>
      </w:r>
      <w:r w:rsidR="00C91799" w:rsidRPr="00EE0F7F">
        <w:rPr>
          <w:rFonts w:asciiTheme="minorHAnsi" w:hAnsiTheme="minorHAnsi" w:cstheme="minorHAnsi"/>
          <w:szCs w:val="20"/>
        </w:rPr>
        <w:t xml:space="preserve"> scarcely</w:t>
      </w:r>
      <w:r w:rsidR="00856AC2" w:rsidRPr="00EE0F7F">
        <w:rPr>
          <w:rFonts w:asciiTheme="minorHAnsi" w:hAnsiTheme="minorHAnsi" w:cstheme="minorHAnsi"/>
          <w:szCs w:val="20"/>
        </w:rPr>
        <w:t>-</w:t>
      </w:r>
      <w:r w:rsidR="00C91799" w:rsidRPr="00EE0F7F">
        <w:rPr>
          <w:rFonts w:asciiTheme="minorHAnsi" w:hAnsiTheme="minorHAnsi" w:cstheme="minorHAnsi"/>
          <w:szCs w:val="20"/>
        </w:rPr>
        <w:t>used</w:t>
      </w:r>
      <w:r w:rsidR="00856AC2" w:rsidRPr="00EE0F7F">
        <w:rPr>
          <w:rFonts w:asciiTheme="minorHAnsi" w:hAnsiTheme="minorHAnsi" w:cstheme="minorHAnsi"/>
          <w:szCs w:val="20"/>
        </w:rPr>
        <w:t xml:space="preserve"> but effective</w:t>
      </w:r>
      <w:r w:rsidR="00C91799" w:rsidRPr="00EE0F7F">
        <w:rPr>
          <w:rFonts w:asciiTheme="minorHAnsi" w:hAnsiTheme="minorHAnsi" w:cstheme="minorHAnsi"/>
          <w:szCs w:val="20"/>
        </w:rPr>
        <w:t xml:space="preserve"> experimental method is to artificially deposit aerosol</w:t>
      </w:r>
      <w:r w:rsidR="00B76FB3" w:rsidRPr="00EE0F7F">
        <w:rPr>
          <w:rFonts w:asciiTheme="minorHAnsi" w:hAnsiTheme="minorHAnsi" w:cstheme="minorHAnsi"/>
          <w:szCs w:val="20"/>
        </w:rPr>
        <w:t>s</w:t>
      </w:r>
      <w:r w:rsidR="00D548EB" w:rsidRPr="00EE0F7F">
        <w:rPr>
          <w:rFonts w:asciiTheme="minorHAnsi" w:hAnsiTheme="minorHAnsi" w:cstheme="minorHAnsi"/>
          <w:szCs w:val="20"/>
        </w:rPr>
        <w:t xml:space="preserve"> of interest</w:t>
      </w:r>
      <w:r w:rsidR="00C91799" w:rsidRPr="00EE0F7F">
        <w:rPr>
          <w:rFonts w:asciiTheme="minorHAnsi" w:hAnsiTheme="minorHAnsi" w:cstheme="minorHAnsi"/>
          <w:szCs w:val="20"/>
        </w:rPr>
        <w:t xml:space="preserve"> directly onto the snow surface</w:t>
      </w:r>
      <w:r w:rsidR="007F5037" w:rsidRPr="00EE0F7F">
        <w:rPr>
          <w:rFonts w:asciiTheme="minorHAnsi" w:hAnsiTheme="minorHAnsi" w:cstheme="minorHAnsi"/>
          <w:szCs w:val="20"/>
        </w:rPr>
        <w:t xml:space="preserve">. </w:t>
      </w:r>
    </w:p>
    <w:p w14:paraId="5F498C20" w14:textId="4DC229E3" w:rsidR="00765390" w:rsidRPr="00EE0F7F" w:rsidRDefault="00765390" w:rsidP="00EE0F7F">
      <w:pPr>
        <w:ind w:firstLine="360"/>
        <w:rPr>
          <w:rFonts w:asciiTheme="minorHAnsi" w:hAnsiTheme="minorHAnsi" w:cstheme="minorHAnsi"/>
          <w:szCs w:val="20"/>
        </w:rPr>
      </w:pPr>
      <w:r w:rsidRPr="00EE0F7F">
        <w:rPr>
          <w:rFonts w:asciiTheme="minorHAnsi" w:hAnsiTheme="minorHAnsi" w:cstheme="minorHAnsi"/>
          <w:szCs w:val="20"/>
        </w:rPr>
        <w:t xml:space="preserve">Atmospheric deposition is an important process by which an exchange of nutrients, gasses, and particles takes place </w:t>
      </w:r>
      <w:r w:rsidR="00B76FB3" w:rsidRPr="00EE0F7F">
        <w:rPr>
          <w:rFonts w:asciiTheme="minorHAnsi" w:hAnsiTheme="minorHAnsi" w:cstheme="minorHAnsi"/>
          <w:szCs w:val="20"/>
        </w:rPr>
        <w:t>between the atmosphere and land and sea surfaces</w:t>
      </w:r>
      <w:r w:rsidRPr="00EE0F7F">
        <w:rPr>
          <w:rFonts w:asciiTheme="minorHAnsi" w:hAnsiTheme="minorHAnsi" w:cstheme="minorHAnsi"/>
          <w:szCs w:val="20"/>
        </w:rPr>
        <w:t xml:space="preserve">. Many deposition processes are irreversible; </w:t>
      </w:r>
      <w:r w:rsidR="00D548EB" w:rsidRPr="00EE0F7F">
        <w:rPr>
          <w:rFonts w:asciiTheme="minorHAnsi" w:hAnsiTheme="minorHAnsi" w:cstheme="minorHAnsi"/>
          <w:szCs w:val="20"/>
        </w:rPr>
        <w:t>for example</w:t>
      </w:r>
      <w:r w:rsidRPr="00EE0F7F">
        <w:rPr>
          <w:rFonts w:asciiTheme="minorHAnsi" w:hAnsiTheme="minorHAnsi" w:cstheme="minorHAnsi"/>
          <w:szCs w:val="20"/>
        </w:rPr>
        <w:t>, once the deposition of particles occurs, the pro</w:t>
      </w:r>
      <w:r w:rsidR="00E17617" w:rsidRPr="00EE0F7F">
        <w:rPr>
          <w:rFonts w:asciiTheme="minorHAnsi" w:hAnsiTheme="minorHAnsi" w:cstheme="minorHAnsi"/>
          <w:szCs w:val="20"/>
        </w:rPr>
        <w:t xml:space="preserve">bability of re-entrainment is low. </w:t>
      </w:r>
      <w:r w:rsidR="00B76FB3" w:rsidRPr="00EE0F7F">
        <w:rPr>
          <w:rFonts w:asciiTheme="minorHAnsi" w:hAnsiTheme="minorHAnsi" w:cstheme="minorHAnsi"/>
          <w:szCs w:val="20"/>
        </w:rPr>
        <w:t>A</w:t>
      </w:r>
      <w:r w:rsidR="00294294" w:rsidRPr="00EE0F7F">
        <w:rPr>
          <w:rFonts w:asciiTheme="minorHAnsi" w:hAnsiTheme="minorHAnsi" w:cstheme="minorHAnsi"/>
          <w:szCs w:val="20"/>
        </w:rPr>
        <w:t>tmospheric constituents</w:t>
      </w:r>
      <w:r w:rsidR="00400371" w:rsidRPr="00EE0F7F">
        <w:rPr>
          <w:rFonts w:asciiTheme="minorHAnsi" w:hAnsiTheme="minorHAnsi" w:cstheme="minorHAnsi"/>
          <w:szCs w:val="20"/>
        </w:rPr>
        <w:t xml:space="preserve"> </w:t>
      </w:r>
      <w:r w:rsidR="00294294" w:rsidRPr="00EE0F7F">
        <w:rPr>
          <w:rFonts w:asciiTheme="minorHAnsi" w:hAnsiTheme="minorHAnsi" w:cstheme="minorHAnsi"/>
          <w:szCs w:val="20"/>
        </w:rPr>
        <w:t>are removed from the atmosphere</w:t>
      </w:r>
      <w:r w:rsidR="00400371" w:rsidRPr="00EE0F7F">
        <w:rPr>
          <w:rFonts w:asciiTheme="minorHAnsi" w:hAnsiTheme="minorHAnsi" w:cstheme="minorHAnsi"/>
          <w:szCs w:val="20"/>
        </w:rPr>
        <w:t xml:space="preserve"> through dry and wet deposition</w:t>
      </w:r>
      <w:r w:rsidR="00BA6524" w:rsidRPr="00EE0F7F">
        <w:rPr>
          <w:rFonts w:asciiTheme="minorHAnsi" w:hAnsiTheme="minorHAnsi" w:cstheme="minorHAnsi"/>
          <w:szCs w:val="20"/>
        </w:rPr>
        <w:t xml:space="preserve"> (Seinfeld and Pandis, 2016)</w:t>
      </w:r>
      <w:r w:rsidR="00400371" w:rsidRPr="00EE0F7F">
        <w:rPr>
          <w:rFonts w:asciiTheme="minorHAnsi" w:hAnsiTheme="minorHAnsi" w:cstheme="minorHAnsi"/>
          <w:szCs w:val="20"/>
        </w:rPr>
        <w:t xml:space="preserve">. </w:t>
      </w:r>
      <w:r w:rsidR="00294294" w:rsidRPr="00EE0F7F">
        <w:rPr>
          <w:rFonts w:asciiTheme="minorHAnsi" w:hAnsiTheme="minorHAnsi" w:cstheme="minorHAnsi"/>
          <w:szCs w:val="20"/>
        </w:rPr>
        <w:t xml:space="preserve">Dry deposition </w:t>
      </w:r>
      <w:r w:rsidR="00B76FB3" w:rsidRPr="00EE0F7F">
        <w:rPr>
          <w:rFonts w:asciiTheme="minorHAnsi" w:hAnsiTheme="minorHAnsi" w:cstheme="minorHAnsi"/>
          <w:szCs w:val="20"/>
        </w:rPr>
        <w:t>is facilitated by</w:t>
      </w:r>
      <w:r w:rsidR="00CB1DCB" w:rsidRPr="00EE0F7F">
        <w:rPr>
          <w:rFonts w:asciiTheme="minorHAnsi" w:hAnsiTheme="minorHAnsi" w:cstheme="minorHAnsi"/>
          <w:szCs w:val="20"/>
        </w:rPr>
        <w:t xml:space="preserve"> gravitational settling, inertial impaction, and Brownian diffusion processes</w:t>
      </w:r>
      <w:r w:rsidR="00BA6524" w:rsidRPr="00EE0F7F">
        <w:rPr>
          <w:rFonts w:asciiTheme="minorHAnsi" w:hAnsiTheme="minorHAnsi" w:cstheme="minorHAnsi"/>
          <w:szCs w:val="20"/>
        </w:rPr>
        <w:t>. Wet</w:t>
      </w:r>
      <w:r w:rsidR="00294294" w:rsidRPr="00EE0F7F">
        <w:rPr>
          <w:rFonts w:asciiTheme="minorHAnsi" w:hAnsiTheme="minorHAnsi" w:cstheme="minorHAnsi"/>
          <w:szCs w:val="20"/>
        </w:rPr>
        <w:t xml:space="preserve"> deposition, on the other hand</w:t>
      </w:r>
      <w:r w:rsidR="00BA6524" w:rsidRPr="00EE0F7F">
        <w:rPr>
          <w:rFonts w:asciiTheme="minorHAnsi" w:hAnsiTheme="minorHAnsi" w:cstheme="minorHAnsi"/>
          <w:szCs w:val="20"/>
        </w:rPr>
        <w:t>,</w:t>
      </w:r>
      <w:r w:rsidR="00294294" w:rsidRPr="00EE0F7F">
        <w:rPr>
          <w:rFonts w:asciiTheme="minorHAnsi" w:hAnsiTheme="minorHAnsi" w:cstheme="minorHAnsi"/>
          <w:szCs w:val="20"/>
        </w:rPr>
        <w:t xml:space="preserve"> involves the scavenging of gasses and particles by clouds and precipitation</w:t>
      </w:r>
      <w:r w:rsidR="00BA6524" w:rsidRPr="00EE0F7F">
        <w:rPr>
          <w:rFonts w:asciiTheme="minorHAnsi" w:hAnsiTheme="minorHAnsi" w:cstheme="minorHAnsi"/>
          <w:szCs w:val="20"/>
        </w:rPr>
        <w:t xml:space="preserve"> through dissolution, CCN </w:t>
      </w:r>
      <w:r w:rsidR="00D548EB" w:rsidRPr="00EE0F7F">
        <w:rPr>
          <w:rFonts w:asciiTheme="minorHAnsi" w:hAnsiTheme="minorHAnsi" w:cstheme="minorHAnsi"/>
          <w:szCs w:val="20"/>
        </w:rPr>
        <w:t>activity</w:t>
      </w:r>
      <w:r w:rsidR="00BA6524" w:rsidRPr="00EE0F7F">
        <w:rPr>
          <w:rFonts w:asciiTheme="minorHAnsi" w:hAnsiTheme="minorHAnsi" w:cstheme="minorHAnsi"/>
          <w:szCs w:val="20"/>
        </w:rPr>
        <w:t>, and collision processes</w:t>
      </w:r>
      <w:r w:rsidR="00294294" w:rsidRPr="00EE0F7F">
        <w:rPr>
          <w:rFonts w:asciiTheme="minorHAnsi" w:hAnsiTheme="minorHAnsi" w:cstheme="minorHAnsi"/>
          <w:szCs w:val="20"/>
        </w:rPr>
        <w:t xml:space="preserve">. </w:t>
      </w:r>
      <w:r w:rsidR="00FB2711">
        <w:rPr>
          <w:rFonts w:asciiTheme="minorHAnsi" w:hAnsiTheme="minorHAnsi" w:cstheme="minorHAnsi"/>
          <w:szCs w:val="20"/>
        </w:rPr>
        <w:t>Aerosol and gasses can enter</w:t>
      </w:r>
      <w:r w:rsidR="003449EF">
        <w:rPr>
          <w:rFonts w:asciiTheme="minorHAnsi" w:hAnsiTheme="minorHAnsi" w:cstheme="minorHAnsi"/>
          <w:szCs w:val="20"/>
        </w:rPr>
        <w:t xml:space="preserve"> </w:t>
      </w:r>
      <w:r w:rsidR="00130D26">
        <w:rPr>
          <w:rFonts w:asciiTheme="minorHAnsi" w:hAnsiTheme="minorHAnsi" w:cstheme="minorHAnsi"/>
          <w:szCs w:val="20"/>
        </w:rPr>
        <w:t xml:space="preserve">into the ice-grain matrix of the snowpack through different means </w:t>
      </w:r>
      <w:r w:rsidR="00A7076A">
        <w:rPr>
          <w:rFonts w:asciiTheme="minorHAnsi" w:hAnsiTheme="minorHAnsi" w:cstheme="minorHAnsi"/>
          <w:szCs w:val="20"/>
        </w:rPr>
        <w:t xml:space="preserve">and alter chemical, physical, and radiative properties </w:t>
      </w:r>
      <w:r w:rsidR="00130D26">
        <w:rPr>
          <w:rFonts w:asciiTheme="minorHAnsi" w:hAnsiTheme="minorHAnsi" w:cstheme="minorHAnsi"/>
          <w:szCs w:val="20"/>
        </w:rPr>
        <w:t>(Kuhn</w:t>
      </w:r>
      <w:r w:rsidR="00C36603">
        <w:rPr>
          <w:rFonts w:asciiTheme="minorHAnsi" w:hAnsiTheme="minorHAnsi" w:cstheme="minorHAnsi"/>
          <w:szCs w:val="20"/>
        </w:rPr>
        <w:t>,</w:t>
      </w:r>
      <w:r w:rsidR="00130D26">
        <w:rPr>
          <w:rFonts w:asciiTheme="minorHAnsi" w:hAnsiTheme="minorHAnsi" w:cstheme="minorHAnsi"/>
          <w:szCs w:val="20"/>
        </w:rPr>
        <w:t xml:space="preserve"> 2001</w:t>
      </w:r>
      <w:r w:rsidR="00A7076A">
        <w:rPr>
          <w:rFonts w:asciiTheme="minorHAnsi" w:hAnsiTheme="minorHAnsi" w:cstheme="minorHAnsi"/>
          <w:szCs w:val="20"/>
        </w:rPr>
        <w:t>; Grannas et al., 2007</w:t>
      </w:r>
      <w:r w:rsidR="00130D26">
        <w:rPr>
          <w:rFonts w:asciiTheme="minorHAnsi" w:hAnsiTheme="minorHAnsi" w:cstheme="minorHAnsi"/>
          <w:szCs w:val="20"/>
        </w:rPr>
        <w:t>)</w:t>
      </w:r>
      <w:r w:rsidR="003449EF">
        <w:rPr>
          <w:rFonts w:asciiTheme="minorHAnsi" w:hAnsiTheme="minorHAnsi" w:cstheme="minorHAnsi"/>
          <w:szCs w:val="20"/>
        </w:rPr>
        <w:t>.</w:t>
      </w:r>
      <w:r w:rsidR="00FB2711">
        <w:rPr>
          <w:rFonts w:asciiTheme="minorHAnsi" w:hAnsiTheme="minorHAnsi" w:cstheme="minorHAnsi"/>
          <w:szCs w:val="20"/>
        </w:rPr>
        <w:t xml:space="preserve"> </w:t>
      </w:r>
      <w:r w:rsidR="009B2210" w:rsidRPr="00EE0F7F">
        <w:rPr>
          <w:rFonts w:asciiTheme="minorHAnsi" w:hAnsiTheme="minorHAnsi" w:cstheme="minorHAnsi"/>
          <w:szCs w:val="20"/>
        </w:rPr>
        <w:t>For snowpack radiative processes and energy balance, the deposition of light</w:t>
      </w:r>
      <w:r w:rsidR="003449EF">
        <w:rPr>
          <w:rFonts w:asciiTheme="minorHAnsi" w:hAnsiTheme="minorHAnsi" w:cstheme="minorHAnsi"/>
          <w:szCs w:val="20"/>
        </w:rPr>
        <w:t>-</w:t>
      </w:r>
      <w:r w:rsidR="009B2210" w:rsidRPr="00EE0F7F">
        <w:rPr>
          <w:rFonts w:asciiTheme="minorHAnsi" w:hAnsiTheme="minorHAnsi" w:cstheme="minorHAnsi"/>
          <w:szCs w:val="20"/>
        </w:rPr>
        <w:t>absorbing aerosols (i.e., black carbon (BC), brown carbon (BrC), and mineral dust</w:t>
      </w:r>
      <w:r w:rsidR="00655E5E" w:rsidRPr="00EE0F7F">
        <w:rPr>
          <w:rFonts w:asciiTheme="minorHAnsi" w:hAnsiTheme="minorHAnsi" w:cstheme="minorHAnsi"/>
          <w:szCs w:val="20"/>
        </w:rPr>
        <w:t>, Moosmüller et al., 2009)</w:t>
      </w:r>
      <w:r w:rsidR="009B2210" w:rsidRPr="00EE0F7F">
        <w:rPr>
          <w:rFonts w:asciiTheme="minorHAnsi" w:hAnsiTheme="minorHAnsi" w:cstheme="minorHAnsi"/>
          <w:szCs w:val="20"/>
        </w:rPr>
        <w:t xml:space="preserve"> is of special interest because deposition of even minute quantities of strongly light</w:t>
      </w:r>
      <w:r w:rsidR="00655E5E" w:rsidRPr="00EE0F7F">
        <w:rPr>
          <w:rFonts w:asciiTheme="minorHAnsi" w:hAnsiTheme="minorHAnsi" w:cstheme="minorHAnsi"/>
          <w:szCs w:val="20"/>
        </w:rPr>
        <w:t>-</w:t>
      </w:r>
      <w:r w:rsidR="009B2210" w:rsidRPr="00EE0F7F">
        <w:rPr>
          <w:rFonts w:asciiTheme="minorHAnsi" w:hAnsiTheme="minorHAnsi" w:cstheme="minorHAnsi"/>
          <w:szCs w:val="20"/>
        </w:rPr>
        <w:t>absorbing aerosols drastically increase</w:t>
      </w:r>
      <w:r w:rsidR="003D2A80" w:rsidRPr="00EE0F7F">
        <w:rPr>
          <w:rFonts w:asciiTheme="minorHAnsi" w:hAnsiTheme="minorHAnsi" w:cstheme="minorHAnsi"/>
          <w:szCs w:val="20"/>
        </w:rPr>
        <w:t>s</w:t>
      </w:r>
      <w:r w:rsidR="009B2210" w:rsidRPr="00EE0F7F">
        <w:rPr>
          <w:rFonts w:asciiTheme="minorHAnsi" w:hAnsiTheme="minorHAnsi" w:cstheme="minorHAnsi"/>
          <w:szCs w:val="20"/>
        </w:rPr>
        <w:t xml:space="preserve"> the co-albedo of the snow surface </w:t>
      </w:r>
      <w:r w:rsidR="009B2210" w:rsidRPr="00EE0F7F">
        <w:rPr>
          <w:rFonts w:asciiTheme="minorHAnsi" w:hAnsiTheme="minorHAnsi" w:cstheme="minorHAnsi"/>
          <w:szCs w:val="20"/>
        </w:rPr>
        <w:lastRenderedPageBreak/>
        <w:t>in the visible and near-</w:t>
      </w:r>
      <w:r w:rsidR="003D2A80" w:rsidRPr="00EE0F7F">
        <w:rPr>
          <w:rFonts w:asciiTheme="minorHAnsi" w:hAnsiTheme="minorHAnsi" w:cstheme="minorHAnsi"/>
          <w:szCs w:val="20"/>
        </w:rPr>
        <w:t>visible spectral regions</w:t>
      </w:r>
      <w:r w:rsidR="00EB331D" w:rsidRPr="00EE0F7F">
        <w:rPr>
          <w:rFonts w:asciiTheme="minorHAnsi" w:hAnsiTheme="minorHAnsi" w:cstheme="minorHAnsi"/>
          <w:szCs w:val="20"/>
        </w:rPr>
        <w:t>,</w:t>
      </w:r>
      <w:r w:rsidR="003D2A80" w:rsidRPr="00EE0F7F">
        <w:rPr>
          <w:rFonts w:asciiTheme="minorHAnsi" w:hAnsiTheme="minorHAnsi" w:cstheme="minorHAnsi"/>
          <w:szCs w:val="20"/>
        </w:rPr>
        <w:t xml:space="preserve"> where </w:t>
      </w:r>
      <w:r w:rsidR="00B30B08" w:rsidRPr="00EE0F7F">
        <w:rPr>
          <w:rFonts w:asciiTheme="minorHAnsi" w:hAnsiTheme="minorHAnsi" w:cstheme="minorHAnsi"/>
          <w:szCs w:val="20"/>
        </w:rPr>
        <w:t xml:space="preserve">pure </w:t>
      </w:r>
      <w:r w:rsidR="003D2A80" w:rsidRPr="00EE0F7F">
        <w:rPr>
          <w:rFonts w:asciiTheme="minorHAnsi" w:hAnsiTheme="minorHAnsi" w:cstheme="minorHAnsi"/>
          <w:szCs w:val="20"/>
        </w:rPr>
        <w:t>snow is “snow-white”</w:t>
      </w:r>
      <w:r w:rsidR="00B30B08" w:rsidRPr="00EE0F7F">
        <w:rPr>
          <w:rFonts w:asciiTheme="minorHAnsi" w:hAnsiTheme="minorHAnsi" w:cstheme="minorHAnsi"/>
          <w:szCs w:val="20"/>
        </w:rPr>
        <w:t xml:space="preserve"> with hardly any intrinsic absorption (</w:t>
      </w:r>
      <w:r w:rsidR="00655E5E" w:rsidRPr="00EE0F7F">
        <w:rPr>
          <w:rFonts w:asciiTheme="minorHAnsi" w:hAnsiTheme="minorHAnsi" w:cstheme="minorHAnsi"/>
          <w:szCs w:val="20"/>
        </w:rPr>
        <w:t>Warren, 1982).</w:t>
      </w:r>
    </w:p>
    <w:p w14:paraId="3B9BE022" w14:textId="5F1CC396" w:rsidR="00AF03CB" w:rsidRPr="00EE0F7F" w:rsidRDefault="00D548EB" w:rsidP="00EE0F7F">
      <w:pPr>
        <w:ind w:firstLine="360"/>
        <w:rPr>
          <w:rFonts w:asciiTheme="minorHAnsi" w:hAnsiTheme="minorHAnsi" w:cstheme="minorHAnsi"/>
          <w:szCs w:val="20"/>
        </w:rPr>
      </w:pPr>
      <w:r w:rsidRPr="00EE0F7F">
        <w:rPr>
          <w:rFonts w:asciiTheme="minorHAnsi" w:hAnsiTheme="minorHAnsi" w:cstheme="minorHAnsi"/>
          <w:szCs w:val="20"/>
        </w:rPr>
        <w:t>C</w:t>
      </w:r>
      <w:r w:rsidR="00B30B08" w:rsidRPr="00EE0F7F">
        <w:rPr>
          <w:rFonts w:asciiTheme="minorHAnsi" w:hAnsiTheme="minorHAnsi" w:cstheme="minorHAnsi"/>
          <w:szCs w:val="20"/>
        </w:rPr>
        <w:t>arbonaceous aerosol</w:t>
      </w:r>
      <w:r w:rsidRPr="00EE0F7F">
        <w:rPr>
          <w:rFonts w:asciiTheme="minorHAnsi" w:hAnsiTheme="minorHAnsi" w:cstheme="minorHAnsi"/>
          <w:szCs w:val="20"/>
        </w:rPr>
        <w:t>s in the atmosphere</w:t>
      </w:r>
      <w:r w:rsidR="00B30B08" w:rsidRPr="00EE0F7F">
        <w:rPr>
          <w:rFonts w:asciiTheme="minorHAnsi" w:hAnsiTheme="minorHAnsi" w:cstheme="minorHAnsi"/>
          <w:szCs w:val="20"/>
        </w:rPr>
        <w:t xml:space="preserve">, including </w:t>
      </w:r>
      <w:r w:rsidR="00AF03CB" w:rsidRPr="00EE0F7F">
        <w:rPr>
          <w:rFonts w:asciiTheme="minorHAnsi" w:hAnsiTheme="minorHAnsi" w:cstheme="minorHAnsi"/>
          <w:szCs w:val="20"/>
        </w:rPr>
        <w:t>BC</w:t>
      </w:r>
      <w:r w:rsidR="009B2210" w:rsidRPr="00EE0F7F">
        <w:rPr>
          <w:rFonts w:asciiTheme="minorHAnsi" w:hAnsiTheme="minorHAnsi" w:cstheme="minorHAnsi"/>
          <w:szCs w:val="20"/>
        </w:rPr>
        <w:t xml:space="preserve"> </w:t>
      </w:r>
      <w:r w:rsidR="00AF03CB" w:rsidRPr="00EE0F7F">
        <w:rPr>
          <w:rFonts w:asciiTheme="minorHAnsi" w:hAnsiTheme="minorHAnsi" w:cstheme="minorHAnsi"/>
          <w:szCs w:val="20"/>
        </w:rPr>
        <w:t>and BrC</w:t>
      </w:r>
      <w:r w:rsidR="00EB331D" w:rsidRPr="00EE0F7F">
        <w:rPr>
          <w:rFonts w:asciiTheme="minorHAnsi" w:hAnsiTheme="minorHAnsi" w:cstheme="minorHAnsi"/>
          <w:szCs w:val="20"/>
        </w:rPr>
        <w:t xml:space="preserve"> (</w:t>
      </w:r>
      <w:r w:rsidR="00655E5E" w:rsidRPr="00EE0F7F">
        <w:rPr>
          <w:rFonts w:asciiTheme="minorHAnsi" w:hAnsiTheme="minorHAnsi" w:cstheme="minorHAnsi"/>
          <w:szCs w:val="20"/>
        </w:rPr>
        <w:t>Chakrabarty et al., 2010; Lack et al., 2014)</w:t>
      </w:r>
      <w:r w:rsidR="00B30B08" w:rsidRPr="00EE0F7F">
        <w:rPr>
          <w:rFonts w:asciiTheme="minorHAnsi" w:hAnsiTheme="minorHAnsi" w:cstheme="minorHAnsi"/>
          <w:szCs w:val="20"/>
        </w:rPr>
        <w:t>,</w:t>
      </w:r>
      <w:r w:rsidR="00AF03CB" w:rsidRPr="00EE0F7F">
        <w:rPr>
          <w:rFonts w:asciiTheme="minorHAnsi" w:hAnsiTheme="minorHAnsi" w:cstheme="minorHAnsi"/>
          <w:szCs w:val="20"/>
        </w:rPr>
        <w:t xml:space="preserve"> </w:t>
      </w:r>
      <w:r w:rsidRPr="00EE0F7F">
        <w:rPr>
          <w:rFonts w:asciiTheme="minorHAnsi" w:hAnsiTheme="minorHAnsi" w:cstheme="minorHAnsi"/>
          <w:szCs w:val="20"/>
        </w:rPr>
        <w:t xml:space="preserve">are dominantly </w:t>
      </w:r>
      <w:r w:rsidR="00AF03CB" w:rsidRPr="00EE0F7F">
        <w:rPr>
          <w:rFonts w:asciiTheme="minorHAnsi" w:hAnsiTheme="minorHAnsi" w:cstheme="minorHAnsi"/>
          <w:szCs w:val="20"/>
        </w:rPr>
        <w:t xml:space="preserve">generated </w:t>
      </w:r>
      <w:r w:rsidR="00B30B08" w:rsidRPr="00EE0F7F">
        <w:rPr>
          <w:rFonts w:asciiTheme="minorHAnsi" w:hAnsiTheme="minorHAnsi" w:cstheme="minorHAnsi"/>
          <w:szCs w:val="20"/>
        </w:rPr>
        <w:t>by</w:t>
      </w:r>
      <w:r w:rsidR="00AF03CB" w:rsidRPr="00EE0F7F">
        <w:rPr>
          <w:rFonts w:asciiTheme="minorHAnsi" w:hAnsiTheme="minorHAnsi" w:cstheme="minorHAnsi"/>
          <w:szCs w:val="20"/>
        </w:rPr>
        <w:t xml:space="preserve"> incomplete combustion of </w:t>
      </w:r>
      <w:r w:rsidR="00B30B08" w:rsidRPr="00EE0F7F">
        <w:rPr>
          <w:rFonts w:asciiTheme="minorHAnsi" w:hAnsiTheme="minorHAnsi" w:cstheme="minorHAnsi"/>
          <w:szCs w:val="20"/>
        </w:rPr>
        <w:t xml:space="preserve">fossil and biomass </w:t>
      </w:r>
      <w:r w:rsidR="00AF03CB" w:rsidRPr="00EE0F7F">
        <w:rPr>
          <w:rFonts w:asciiTheme="minorHAnsi" w:hAnsiTheme="minorHAnsi" w:cstheme="minorHAnsi"/>
          <w:szCs w:val="20"/>
        </w:rPr>
        <w:t>fuels</w:t>
      </w:r>
      <w:r w:rsidR="00D66C54" w:rsidRPr="00EE0F7F">
        <w:rPr>
          <w:rFonts w:asciiTheme="minorHAnsi" w:hAnsiTheme="minorHAnsi" w:cstheme="minorHAnsi"/>
          <w:szCs w:val="20"/>
        </w:rPr>
        <w:t xml:space="preserve"> with significant additional generation of secondary organic aerosols through oxidation of volatile precursors in the atmosphere (</w:t>
      </w:r>
      <w:r w:rsidR="003A77E3">
        <w:rPr>
          <w:rFonts w:asciiTheme="minorHAnsi" w:hAnsiTheme="minorHAnsi" w:cstheme="minorHAnsi"/>
          <w:szCs w:val="20"/>
        </w:rPr>
        <w:t>Bond et al., 2004; Lin et al., 2014).</w:t>
      </w:r>
      <w:r w:rsidR="00AF03CB" w:rsidRPr="00EE0F7F">
        <w:rPr>
          <w:rFonts w:asciiTheme="minorHAnsi" w:hAnsiTheme="minorHAnsi" w:cstheme="minorHAnsi"/>
          <w:szCs w:val="20"/>
        </w:rPr>
        <w:t xml:space="preserve"> These </w:t>
      </w:r>
      <w:r w:rsidR="00EB331D" w:rsidRPr="00EE0F7F">
        <w:rPr>
          <w:rFonts w:asciiTheme="minorHAnsi" w:hAnsiTheme="minorHAnsi" w:cstheme="minorHAnsi"/>
          <w:szCs w:val="20"/>
        </w:rPr>
        <w:t xml:space="preserve">aerosols </w:t>
      </w:r>
      <w:r w:rsidR="00AF03CB" w:rsidRPr="00EE0F7F">
        <w:rPr>
          <w:rFonts w:asciiTheme="minorHAnsi" w:hAnsiTheme="minorHAnsi" w:cstheme="minorHAnsi"/>
          <w:szCs w:val="20"/>
        </w:rPr>
        <w:t xml:space="preserve">are lofted into the atmosphere, where, </w:t>
      </w:r>
      <w:r w:rsidR="00EB331D" w:rsidRPr="00EE0F7F">
        <w:rPr>
          <w:rFonts w:asciiTheme="minorHAnsi" w:hAnsiTheme="minorHAnsi" w:cstheme="minorHAnsi"/>
          <w:szCs w:val="20"/>
        </w:rPr>
        <w:t xml:space="preserve">during </w:t>
      </w:r>
      <w:r w:rsidR="00AF03CB" w:rsidRPr="00EE0F7F">
        <w:rPr>
          <w:rFonts w:asciiTheme="minorHAnsi" w:hAnsiTheme="minorHAnsi" w:cstheme="minorHAnsi"/>
          <w:szCs w:val="20"/>
        </w:rPr>
        <w:t>transport of a few days to weeks, they undergo secondary processing</w:t>
      </w:r>
      <w:r w:rsidR="003A77E3">
        <w:rPr>
          <w:rFonts w:asciiTheme="minorHAnsi" w:hAnsiTheme="minorHAnsi" w:cstheme="minorHAnsi"/>
          <w:szCs w:val="20"/>
        </w:rPr>
        <w:t xml:space="preserve"> (Jimenez et al., 2009)</w:t>
      </w:r>
      <w:r w:rsidR="00AF03CB" w:rsidRPr="00EE0F7F">
        <w:rPr>
          <w:rFonts w:asciiTheme="minorHAnsi" w:hAnsiTheme="minorHAnsi" w:cstheme="minorHAnsi"/>
          <w:szCs w:val="20"/>
        </w:rPr>
        <w:t xml:space="preserve"> </w:t>
      </w:r>
      <w:r w:rsidR="00EB331D" w:rsidRPr="00EE0F7F">
        <w:rPr>
          <w:rFonts w:asciiTheme="minorHAnsi" w:hAnsiTheme="minorHAnsi" w:cstheme="minorHAnsi"/>
          <w:szCs w:val="20"/>
        </w:rPr>
        <w:t>and eventually are removed from the atmosphere</w:t>
      </w:r>
      <w:r w:rsidR="00AF03CB" w:rsidRPr="00EE0F7F">
        <w:rPr>
          <w:rFonts w:asciiTheme="minorHAnsi" w:hAnsiTheme="minorHAnsi" w:cstheme="minorHAnsi"/>
          <w:szCs w:val="20"/>
        </w:rPr>
        <w:t xml:space="preserve"> through wet or dry deposition (Bond et al., 2013). BC is a ubiquitous light</w:t>
      </w:r>
      <w:r w:rsidR="00EB331D" w:rsidRPr="00EE0F7F">
        <w:rPr>
          <w:rFonts w:asciiTheme="minorHAnsi" w:hAnsiTheme="minorHAnsi" w:cstheme="minorHAnsi"/>
          <w:szCs w:val="20"/>
        </w:rPr>
        <w:t>-</w:t>
      </w:r>
      <w:r w:rsidR="00AF03CB" w:rsidRPr="00EE0F7F">
        <w:rPr>
          <w:rFonts w:asciiTheme="minorHAnsi" w:hAnsiTheme="minorHAnsi" w:cstheme="minorHAnsi"/>
          <w:szCs w:val="20"/>
        </w:rPr>
        <w:t xml:space="preserve">absorbing aerosol in the atmosphere that directly </w:t>
      </w:r>
      <w:r w:rsidR="00EB331D" w:rsidRPr="00EE0F7F">
        <w:rPr>
          <w:rFonts w:asciiTheme="minorHAnsi" w:hAnsiTheme="minorHAnsi" w:cstheme="minorHAnsi"/>
          <w:szCs w:val="20"/>
        </w:rPr>
        <w:t>a</w:t>
      </w:r>
      <w:r w:rsidR="00AF03CB" w:rsidRPr="00EE0F7F">
        <w:rPr>
          <w:rFonts w:asciiTheme="minorHAnsi" w:hAnsiTheme="minorHAnsi" w:cstheme="minorHAnsi"/>
          <w:szCs w:val="20"/>
        </w:rPr>
        <w:t xml:space="preserve">ffects Earth’s radiative budget (Jacobson, 2001; Bond et al., 2013) and the cryosphere (Hegg et al., 2009; Flanner et al., 2009; Hadley and Kirchstetter, 2012; Qian et al., 2015). </w:t>
      </w:r>
      <w:r w:rsidR="00EB331D" w:rsidRPr="00EE0F7F">
        <w:rPr>
          <w:rFonts w:asciiTheme="minorHAnsi" w:hAnsiTheme="minorHAnsi" w:cstheme="minorHAnsi"/>
          <w:szCs w:val="20"/>
        </w:rPr>
        <w:t xml:space="preserve">Recently, </w:t>
      </w:r>
      <w:r w:rsidR="00AF03CB" w:rsidRPr="00EE0F7F">
        <w:rPr>
          <w:rFonts w:asciiTheme="minorHAnsi" w:hAnsiTheme="minorHAnsi" w:cstheme="minorHAnsi"/>
          <w:szCs w:val="20"/>
        </w:rPr>
        <w:t xml:space="preserve">BrC has become </w:t>
      </w:r>
      <w:r w:rsidR="00EB331D" w:rsidRPr="00EE0F7F">
        <w:rPr>
          <w:rFonts w:asciiTheme="minorHAnsi" w:hAnsiTheme="minorHAnsi" w:cstheme="minorHAnsi"/>
          <w:szCs w:val="20"/>
        </w:rPr>
        <w:t>of interest</w:t>
      </w:r>
      <w:r w:rsidR="00AF03CB" w:rsidRPr="00EE0F7F">
        <w:rPr>
          <w:rFonts w:asciiTheme="minorHAnsi" w:hAnsiTheme="minorHAnsi" w:cstheme="minorHAnsi"/>
          <w:szCs w:val="20"/>
        </w:rPr>
        <w:t xml:space="preserve"> regarding its role in atmospher</w:t>
      </w:r>
      <w:r w:rsidR="00EB331D" w:rsidRPr="00EE0F7F">
        <w:rPr>
          <w:rFonts w:asciiTheme="minorHAnsi" w:hAnsiTheme="minorHAnsi" w:cstheme="minorHAnsi"/>
          <w:szCs w:val="20"/>
        </w:rPr>
        <w:t>ic light absorption</w:t>
      </w:r>
      <w:r w:rsidR="00AF03CB" w:rsidRPr="00EE0F7F">
        <w:rPr>
          <w:rFonts w:asciiTheme="minorHAnsi" w:hAnsiTheme="minorHAnsi" w:cstheme="minorHAnsi"/>
          <w:szCs w:val="20"/>
        </w:rPr>
        <w:t xml:space="preserve"> (</w:t>
      </w:r>
      <w:r w:rsidR="00D55231" w:rsidRPr="00EE0F7F">
        <w:rPr>
          <w:rFonts w:asciiTheme="minorHAnsi" w:hAnsiTheme="minorHAnsi" w:cstheme="minorHAnsi"/>
          <w:szCs w:val="20"/>
        </w:rPr>
        <w:t>Laskin et al., 2015</w:t>
      </w:r>
      <w:r w:rsidR="00AF03CB" w:rsidRPr="00EE0F7F">
        <w:rPr>
          <w:rFonts w:asciiTheme="minorHAnsi" w:hAnsiTheme="minorHAnsi" w:cstheme="minorHAnsi"/>
          <w:szCs w:val="20"/>
        </w:rPr>
        <w:t xml:space="preserve">) and even more recently a topic of concern for affecting snow albedo and </w:t>
      </w:r>
      <w:r w:rsidR="007B06A8" w:rsidRPr="00EE0F7F">
        <w:rPr>
          <w:rFonts w:asciiTheme="minorHAnsi" w:hAnsiTheme="minorHAnsi" w:cstheme="minorHAnsi"/>
          <w:szCs w:val="20"/>
        </w:rPr>
        <w:t>energy balance</w:t>
      </w:r>
      <w:r w:rsidR="00AF03CB" w:rsidRPr="00EE0F7F">
        <w:rPr>
          <w:rFonts w:asciiTheme="minorHAnsi" w:hAnsiTheme="minorHAnsi" w:cstheme="minorHAnsi"/>
          <w:szCs w:val="20"/>
        </w:rPr>
        <w:t xml:space="preserve"> (Dang and Hegg, 2014; Doherty et al., 2014; </w:t>
      </w:r>
      <w:r w:rsidR="00D66C54" w:rsidRPr="00EE0F7F">
        <w:rPr>
          <w:rFonts w:asciiTheme="minorHAnsi" w:hAnsiTheme="minorHAnsi" w:cstheme="minorHAnsi"/>
          <w:szCs w:val="20"/>
        </w:rPr>
        <w:t xml:space="preserve">Lin et al., 2014; </w:t>
      </w:r>
      <w:r w:rsidR="00AF03CB" w:rsidRPr="00EE0F7F">
        <w:rPr>
          <w:rFonts w:asciiTheme="minorHAnsi" w:hAnsiTheme="minorHAnsi" w:cstheme="minorHAnsi"/>
          <w:szCs w:val="20"/>
        </w:rPr>
        <w:t xml:space="preserve">Wu et al., 2016). The fraction of BC versus BrC </w:t>
      </w:r>
      <w:r w:rsidR="007B06A8" w:rsidRPr="00EE0F7F">
        <w:rPr>
          <w:rFonts w:asciiTheme="minorHAnsi" w:hAnsiTheme="minorHAnsi" w:cstheme="minorHAnsi"/>
          <w:szCs w:val="20"/>
        </w:rPr>
        <w:t xml:space="preserve">mass </w:t>
      </w:r>
      <w:r w:rsidR="00AF03CB" w:rsidRPr="00EE0F7F">
        <w:rPr>
          <w:rFonts w:asciiTheme="minorHAnsi" w:hAnsiTheme="minorHAnsi" w:cstheme="minorHAnsi"/>
          <w:szCs w:val="20"/>
        </w:rPr>
        <w:t xml:space="preserve">emitted </w:t>
      </w:r>
      <w:r w:rsidR="007B06A8" w:rsidRPr="00EE0F7F">
        <w:rPr>
          <w:rFonts w:asciiTheme="minorHAnsi" w:hAnsiTheme="minorHAnsi" w:cstheme="minorHAnsi"/>
          <w:szCs w:val="20"/>
        </w:rPr>
        <w:t xml:space="preserve">by </w:t>
      </w:r>
      <w:r w:rsidR="00AF03CB" w:rsidRPr="00EE0F7F">
        <w:rPr>
          <w:rFonts w:asciiTheme="minorHAnsi" w:hAnsiTheme="minorHAnsi" w:cstheme="minorHAnsi"/>
          <w:szCs w:val="20"/>
        </w:rPr>
        <w:t>combustion source</w:t>
      </w:r>
      <w:r w:rsidR="007B06A8" w:rsidRPr="00EE0F7F">
        <w:rPr>
          <w:rFonts w:asciiTheme="minorHAnsi" w:hAnsiTheme="minorHAnsi" w:cstheme="minorHAnsi"/>
          <w:szCs w:val="20"/>
        </w:rPr>
        <w:t>s</w:t>
      </w:r>
      <w:r w:rsidR="00AF03CB" w:rsidRPr="00EE0F7F">
        <w:rPr>
          <w:rFonts w:asciiTheme="minorHAnsi" w:hAnsiTheme="minorHAnsi" w:cstheme="minorHAnsi"/>
          <w:szCs w:val="20"/>
        </w:rPr>
        <w:t xml:space="preserve"> depend</w:t>
      </w:r>
      <w:r w:rsidR="007B06A8" w:rsidRPr="00EE0F7F">
        <w:rPr>
          <w:rFonts w:asciiTheme="minorHAnsi" w:hAnsiTheme="minorHAnsi" w:cstheme="minorHAnsi"/>
          <w:szCs w:val="20"/>
        </w:rPr>
        <w:t>s</w:t>
      </w:r>
      <w:r w:rsidR="00AF03CB" w:rsidRPr="00EE0F7F">
        <w:rPr>
          <w:rFonts w:asciiTheme="minorHAnsi" w:hAnsiTheme="minorHAnsi" w:cstheme="minorHAnsi"/>
          <w:szCs w:val="20"/>
        </w:rPr>
        <w:t xml:space="preserve"> greatly on a number of factors, including fuel type, </w:t>
      </w:r>
      <w:r w:rsidR="007B06A8" w:rsidRPr="00EE0F7F">
        <w:rPr>
          <w:rFonts w:asciiTheme="minorHAnsi" w:hAnsiTheme="minorHAnsi" w:cstheme="minorHAnsi"/>
          <w:szCs w:val="20"/>
        </w:rPr>
        <w:t xml:space="preserve">fuel </w:t>
      </w:r>
      <w:r w:rsidR="00AF03CB" w:rsidRPr="00EE0F7F">
        <w:rPr>
          <w:rFonts w:asciiTheme="minorHAnsi" w:hAnsiTheme="minorHAnsi" w:cstheme="minorHAnsi"/>
          <w:szCs w:val="20"/>
        </w:rPr>
        <w:t xml:space="preserve">moisture content, and packing density (Sumlin et al., 2018), combustion phase (Patterson and McMahon, 1984; Reid et al., 2004; Bond et al., 2004), and other elements of the system (Chen and Moosmüller, 2006). </w:t>
      </w:r>
      <w:r w:rsidR="0037220B" w:rsidRPr="00EE0F7F">
        <w:rPr>
          <w:rFonts w:asciiTheme="minorHAnsi" w:hAnsiTheme="minorHAnsi" w:cstheme="minorHAnsi"/>
          <w:szCs w:val="20"/>
        </w:rPr>
        <w:t>For BC, the imaginary part</w:t>
      </w:r>
      <w:r w:rsidR="007B06A8" w:rsidRPr="00EE0F7F">
        <w:rPr>
          <w:rFonts w:asciiTheme="minorHAnsi" w:hAnsiTheme="minorHAnsi" w:cstheme="minorHAnsi"/>
          <w:szCs w:val="20"/>
        </w:rPr>
        <w:t xml:space="preserve"> κ</w:t>
      </w:r>
      <w:r w:rsidR="0037220B" w:rsidRPr="00EE0F7F">
        <w:rPr>
          <w:rFonts w:asciiTheme="minorHAnsi" w:hAnsiTheme="minorHAnsi" w:cstheme="minorHAnsi"/>
          <w:szCs w:val="20"/>
        </w:rPr>
        <w:t xml:space="preserve"> of the refractive index is </w:t>
      </w:r>
      <w:r w:rsidR="007B06A8" w:rsidRPr="00EE0F7F">
        <w:rPr>
          <w:rFonts w:asciiTheme="minorHAnsi" w:hAnsiTheme="minorHAnsi" w:cstheme="minorHAnsi"/>
          <w:szCs w:val="20"/>
        </w:rPr>
        <w:t>relatively large</w:t>
      </w:r>
      <w:r w:rsidR="0037220B" w:rsidRPr="00EE0F7F">
        <w:rPr>
          <w:rFonts w:asciiTheme="minorHAnsi" w:hAnsiTheme="minorHAnsi" w:cstheme="minorHAnsi"/>
          <w:szCs w:val="20"/>
        </w:rPr>
        <w:t xml:space="preserve"> (</w:t>
      </w:r>
      <w:r w:rsidR="0074638C" w:rsidRPr="00EE0F7F">
        <w:rPr>
          <w:rFonts w:ascii="Calibri" w:hAnsi="Calibri" w:cs="Calibri"/>
          <w:szCs w:val="20"/>
        </w:rPr>
        <w:t>﻿</w:t>
      </w:r>
      <w:r w:rsidR="0074638C" w:rsidRPr="00EE0F7F">
        <w:rPr>
          <w:rFonts w:asciiTheme="minorHAnsi" w:hAnsiTheme="minorHAnsi" w:cstheme="minorHAnsi"/>
          <w:szCs w:val="20"/>
        </w:rPr>
        <w:t>κ</w:t>
      </w:r>
      <w:r w:rsidR="0037220B" w:rsidRPr="00EE0F7F">
        <w:rPr>
          <w:rFonts w:asciiTheme="minorHAnsi" w:hAnsiTheme="minorHAnsi" w:cstheme="minorHAnsi"/>
          <w:szCs w:val="20"/>
        </w:rPr>
        <w:t xml:space="preserve"> </w:t>
      </w:r>
      <w:r w:rsidR="0037220B" w:rsidRPr="00EE0F7F">
        <w:rPr>
          <w:rFonts w:asciiTheme="minorHAnsi" w:hAnsiTheme="minorHAnsi" w:cstheme="minorHAnsi"/>
          <w:szCs w:val="20"/>
        </w:rPr>
        <w:sym w:font="Symbol" w:char="F0BB"/>
      </w:r>
      <w:r w:rsidR="0037220B" w:rsidRPr="00EE0F7F">
        <w:rPr>
          <w:rFonts w:asciiTheme="minorHAnsi" w:hAnsiTheme="minorHAnsi" w:cstheme="minorHAnsi"/>
          <w:szCs w:val="20"/>
        </w:rPr>
        <w:t xml:space="preserve"> 0.79) and varies little over the visible and near-visible wavelength regions (</w:t>
      </w:r>
      <w:r w:rsidR="002E6C1F" w:rsidRPr="00EE0F7F">
        <w:rPr>
          <w:rFonts w:asciiTheme="minorHAnsi" w:hAnsiTheme="minorHAnsi" w:cstheme="minorHAnsi"/>
          <w:szCs w:val="20"/>
        </w:rPr>
        <w:t xml:space="preserve">Bond et al., 2006; </w:t>
      </w:r>
      <w:r w:rsidR="0037220B" w:rsidRPr="00EE0F7F">
        <w:rPr>
          <w:rFonts w:asciiTheme="minorHAnsi" w:hAnsiTheme="minorHAnsi" w:cstheme="minorHAnsi"/>
          <w:szCs w:val="20"/>
        </w:rPr>
        <w:t xml:space="preserve">Moosmüller et al., 2009). </w:t>
      </w:r>
      <w:r w:rsidR="00CA642B" w:rsidRPr="00EE0F7F">
        <w:rPr>
          <w:rFonts w:asciiTheme="minorHAnsi" w:hAnsiTheme="minorHAnsi" w:cstheme="minorHAnsi"/>
          <w:szCs w:val="20"/>
        </w:rPr>
        <w:t xml:space="preserve">Because the imaginary part of the refractive index is so high for BC relative to that of snow, a small amount of BC present in the snowpack significantly </w:t>
      </w:r>
      <w:r w:rsidR="007B06A8" w:rsidRPr="00EE0F7F">
        <w:rPr>
          <w:rFonts w:asciiTheme="minorHAnsi" w:hAnsiTheme="minorHAnsi" w:cstheme="minorHAnsi"/>
          <w:szCs w:val="20"/>
        </w:rPr>
        <w:t xml:space="preserve">increases </w:t>
      </w:r>
      <w:r w:rsidR="00CA642B" w:rsidRPr="00EE0F7F">
        <w:rPr>
          <w:rFonts w:asciiTheme="minorHAnsi" w:hAnsiTheme="minorHAnsi" w:cstheme="minorHAnsi"/>
          <w:szCs w:val="20"/>
        </w:rPr>
        <w:t xml:space="preserve">the </w:t>
      </w:r>
      <w:r w:rsidR="007B06A8" w:rsidRPr="00EE0F7F">
        <w:rPr>
          <w:rFonts w:asciiTheme="minorHAnsi" w:hAnsiTheme="minorHAnsi" w:cstheme="minorHAnsi"/>
          <w:szCs w:val="20"/>
        </w:rPr>
        <w:t>co-</w:t>
      </w:r>
      <w:r w:rsidR="00CA642B" w:rsidRPr="00EE0F7F">
        <w:rPr>
          <w:rFonts w:asciiTheme="minorHAnsi" w:hAnsiTheme="minorHAnsi" w:cstheme="minorHAnsi"/>
          <w:szCs w:val="20"/>
        </w:rPr>
        <w:t>albedo in those spectral regions</w:t>
      </w:r>
      <w:r w:rsidR="00727BB6" w:rsidRPr="00EE0F7F">
        <w:rPr>
          <w:rFonts w:asciiTheme="minorHAnsi" w:hAnsiTheme="minorHAnsi" w:cstheme="minorHAnsi"/>
          <w:szCs w:val="20"/>
        </w:rPr>
        <w:t xml:space="preserve"> (Warren and Wiscombe, 1980</w:t>
      </w:r>
      <w:r w:rsidR="00D46EB5">
        <w:rPr>
          <w:rFonts w:asciiTheme="minorHAnsi" w:hAnsiTheme="minorHAnsi" w:cstheme="minorHAnsi"/>
          <w:szCs w:val="20"/>
        </w:rPr>
        <w:t>; Cereceda-Balic et al., 2018</w:t>
      </w:r>
      <w:r w:rsidR="00727BB6" w:rsidRPr="00EE0F7F">
        <w:rPr>
          <w:rFonts w:asciiTheme="minorHAnsi" w:hAnsiTheme="minorHAnsi" w:cstheme="minorHAnsi"/>
          <w:szCs w:val="20"/>
        </w:rPr>
        <w:t>)</w:t>
      </w:r>
      <w:r w:rsidR="00CA642B" w:rsidRPr="00EE0F7F">
        <w:rPr>
          <w:rFonts w:asciiTheme="minorHAnsi" w:hAnsiTheme="minorHAnsi" w:cstheme="minorHAnsi"/>
          <w:szCs w:val="20"/>
        </w:rPr>
        <w:t xml:space="preserve">. For BrC, the imaginary part of the refractive index </w:t>
      </w:r>
      <w:r w:rsidR="00782D79" w:rsidRPr="00EE0F7F">
        <w:rPr>
          <w:rFonts w:asciiTheme="minorHAnsi" w:hAnsiTheme="minorHAnsi" w:cstheme="minorHAnsi"/>
          <w:szCs w:val="20"/>
        </w:rPr>
        <w:t xml:space="preserve">generally </w:t>
      </w:r>
      <w:r w:rsidR="00CA642B" w:rsidRPr="00EE0F7F">
        <w:rPr>
          <w:rFonts w:asciiTheme="minorHAnsi" w:hAnsiTheme="minorHAnsi" w:cstheme="minorHAnsi"/>
          <w:szCs w:val="20"/>
        </w:rPr>
        <w:t>increases towards shorter visible and ultra-violet wavelengths</w:t>
      </w:r>
      <w:r w:rsidR="006C5927" w:rsidRPr="00EE0F7F">
        <w:rPr>
          <w:rFonts w:asciiTheme="minorHAnsi" w:hAnsiTheme="minorHAnsi" w:cstheme="minorHAnsi"/>
          <w:szCs w:val="20"/>
        </w:rPr>
        <w:t xml:space="preserve"> </w:t>
      </w:r>
      <w:r w:rsidR="006C28B3" w:rsidRPr="00EE0F7F">
        <w:rPr>
          <w:rFonts w:asciiTheme="minorHAnsi" w:hAnsiTheme="minorHAnsi" w:cstheme="minorHAnsi"/>
          <w:szCs w:val="20"/>
        </w:rPr>
        <w:t xml:space="preserve">(Chakrabarty et al., 2010; Moosmüller et al, 2009; Moosmüller et al., 2011). </w:t>
      </w:r>
      <w:r w:rsidR="00CA642B" w:rsidRPr="00EE0F7F">
        <w:rPr>
          <w:rFonts w:asciiTheme="minorHAnsi" w:hAnsiTheme="minorHAnsi" w:cstheme="minorHAnsi"/>
          <w:szCs w:val="20"/>
        </w:rPr>
        <w:t>Combustion systems – typically</w:t>
      </w:r>
      <w:r w:rsidR="003B7EE1" w:rsidRPr="00EE0F7F">
        <w:rPr>
          <w:rFonts w:asciiTheme="minorHAnsi" w:hAnsiTheme="minorHAnsi" w:cstheme="minorHAnsi"/>
          <w:szCs w:val="20"/>
        </w:rPr>
        <w:t xml:space="preserve"> smoldering</w:t>
      </w:r>
      <w:r w:rsidR="00CA642B" w:rsidRPr="00EE0F7F">
        <w:rPr>
          <w:rFonts w:asciiTheme="minorHAnsi" w:hAnsiTheme="minorHAnsi" w:cstheme="minorHAnsi"/>
          <w:szCs w:val="20"/>
        </w:rPr>
        <w:t xml:space="preserve"> </w:t>
      </w:r>
      <w:r w:rsidR="00D66C54" w:rsidRPr="00EE0F7F">
        <w:rPr>
          <w:rFonts w:asciiTheme="minorHAnsi" w:hAnsiTheme="minorHAnsi" w:cstheme="minorHAnsi"/>
          <w:szCs w:val="20"/>
        </w:rPr>
        <w:t xml:space="preserve">wildland </w:t>
      </w:r>
      <w:r w:rsidR="00CA642B" w:rsidRPr="00EE0F7F">
        <w:rPr>
          <w:rFonts w:asciiTheme="minorHAnsi" w:hAnsiTheme="minorHAnsi" w:cstheme="minorHAnsi"/>
          <w:szCs w:val="20"/>
        </w:rPr>
        <w:t>fire</w:t>
      </w:r>
      <w:r w:rsidR="007B06A8" w:rsidRPr="00EE0F7F">
        <w:rPr>
          <w:rFonts w:asciiTheme="minorHAnsi" w:hAnsiTheme="minorHAnsi" w:cstheme="minorHAnsi"/>
          <w:szCs w:val="20"/>
        </w:rPr>
        <w:t>s</w:t>
      </w:r>
      <w:r w:rsidR="00CA642B" w:rsidRPr="00EE0F7F">
        <w:rPr>
          <w:rFonts w:asciiTheme="minorHAnsi" w:hAnsiTheme="minorHAnsi" w:cstheme="minorHAnsi"/>
          <w:szCs w:val="20"/>
        </w:rPr>
        <w:t xml:space="preserve"> – that produce a significant amount of BrC will have smoke plume</w:t>
      </w:r>
      <w:r w:rsidR="007B06A8" w:rsidRPr="00EE0F7F">
        <w:rPr>
          <w:rFonts w:asciiTheme="minorHAnsi" w:hAnsiTheme="minorHAnsi" w:cstheme="minorHAnsi"/>
          <w:szCs w:val="20"/>
        </w:rPr>
        <w:t>s</w:t>
      </w:r>
      <w:r w:rsidR="00CA642B" w:rsidRPr="00EE0F7F">
        <w:rPr>
          <w:rFonts w:asciiTheme="minorHAnsi" w:hAnsiTheme="minorHAnsi" w:cstheme="minorHAnsi"/>
          <w:szCs w:val="20"/>
        </w:rPr>
        <w:t xml:space="preserve"> that </w:t>
      </w:r>
      <w:r w:rsidR="007B06A8" w:rsidRPr="00EE0F7F">
        <w:rPr>
          <w:rFonts w:asciiTheme="minorHAnsi" w:hAnsiTheme="minorHAnsi" w:cstheme="minorHAnsi"/>
          <w:szCs w:val="20"/>
        </w:rPr>
        <w:t xml:space="preserve">are </w:t>
      </w:r>
      <w:r w:rsidR="00CA642B" w:rsidRPr="00EE0F7F">
        <w:rPr>
          <w:rFonts w:asciiTheme="minorHAnsi" w:hAnsiTheme="minorHAnsi" w:cstheme="minorHAnsi"/>
          <w:szCs w:val="20"/>
        </w:rPr>
        <w:t>brownish or yellowish in appearance because of this spectral dependence</w:t>
      </w:r>
      <w:r w:rsidR="003B7EE1" w:rsidRPr="00EE0F7F">
        <w:rPr>
          <w:rFonts w:asciiTheme="minorHAnsi" w:hAnsiTheme="minorHAnsi" w:cstheme="minorHAnsi"/>
          <w:szCs w:val="20"/>
        </w:rPr>
        <w:t xml:space="preserve"> </w:t>
      </w:r>
      <w:r w:rsidR="006C28B3" w:rsidRPr="00EE0F7F">
        <w:rPr>
          <w:rFonts w:asciiTheme="minorHAnsi" w:hAnsiTheme="minorHAnsi" w:cstheme="minorHAnsi"/>
          <w:szCs w:val="20"/>
        </w:rPr>
        <w:t>(Andreae and Gelencsér, 2006)</w:t>
      </w:r>
      <w:r w:rsidR="004B74B1" w:rsidRPr="00EE0F7F">
        <w:rPr>
          <w:rFonts w:asciiTheme="minorHAnsi" w:hAnsiTheme="minorHAnsi" w:cstheme="minorHAnsi"/>
          <w:szCs w:val="20"/>
        </w:rPr>
        <w:t>.</w:t>
      </w:r>
      <w:r w:rsidR="00782D79" w:rsidRPr="00EE0F7F">
        <w:rPr>
          <w:rFonts w:asciiTheme="minorHAnsi" w:hAnsiTheme="minorHAnsi" w:cstheme="minorHAnsi"/>
          <w:szCs w:val="20"/>
        </w:rPr>
        <w:t xml:space="preserve"> For this study, </w:t>
      </w:r>
      <w:r w:rsidR="0074638C" w:rsidRPr="00EE0F7F">
        <w:rPr>
          <w:rFonts w:asciiTheme="minorHAnsi" w:hAnsiTheme="minorHAnsi" w:cstheme="minorHAnsi"/>
          <w:szCs w:val="20"/>
        </w:rPr>
        <w:t xml:space="preserve">the </w:t>
      </w:r>
      <w:r w:rsidR="00AF6DAB" w:rsidRPr="00EE0F7F">
        <w:rPr>
          <w:rFonts w:asciiTheme="minorHAnsi" w:hAnsiTheme="minorHAnsi" w:cstheme="minorHAnsi"/>
          <w:szCs w:val="20"/>
        </w:rPr>
        <w:t xml:space="preserve">boreal peat </w:t>
      </w:r>
      <w:r w:rsidR="00782D79" w:rsidRPr="00EE0F7F">
        <w:rPr>
          <w:rFonts w:asciiTheme="minorHAnsi" w:hAnsiTheme="minorHAnsi" w:cstheme="minorHAnsi"/>
          <w:szCs w:val="20"/>
        </w:rPr>
        <w:t>fuel used is the same as</w:t>
      </w:r>
      <w:r w:rsidR="007B06A8" w:rsidRPr="00EE0F7F">
        <w:rPr>
          <w:rFonts w:asciiTheme="minorHAnsi" w:hAnsiTheme="minorHAnsi" w:cstheme="minorHAnsi"/>
          <w:szCs w:val="20"/>
        </w:rPr>
        <w:t xml:space="preserve"> used by</w:t>
      </w:r>
      <w:r w:rsidR="00782D79" w:rsidRPr="00EE0F7F">
        <w:rPr>
          <w:rFonts w:asciiTheme="minorHAnsi" w:hAnsiTheme="minorHAnsi" w:cstheme="minorHAnsi"/>
          <w:szCs w:val="20"/>
        </w:rPr>
        <w:t xml:space="preserve"> </w:t>
      </w:r>
      <w:r w:rsidR="0074638C" w:rsidRPr="00EE0F7F">
        <w:rPr>
          <w:rFonts w:asciiTheme="minorHAnsi" w:hAnsiTheme="minorHAnsi" w:cstheme="minorHAnsi"/>
          <w:szCs w:val="20"/>
        </w:rPr>
        <w:t xml:space="preserve">Sumlin et al. (2018), </w:t>
      </w:r>
      <w:r w:rsidR="007B06A8" w:rsidRPr="00EE0F7F">
        <w:rPr>
          <w:rFonts w:asciiTheme="minorHAnsi" w:hAnsiTheme="minorHAnsi" w:cstheme="minorHAnsi"/>
          <w:szCs w:val="20"/>
        </w:rPr>
        <w:t xml:space="preserve">who </w:t>
      </w:r>
      <w:r w:rsidR="00BE1363" w:rsidRPr="00EE0F7F">
        <w:rPr>
          <w:rFonts w:asciiTheme="minorHAnsi" w:hAnsiTheme="minorHAnsi" w:cstheme="minorHAnsi"/>
          <w:szCs w:val="20"/>
        </w:rPr>
        <w:t>found</w:t>
      </w:r>
      <w:r w:rsidR="0074638C" w:rsidRPr="00EE0F7F">
        <w:rPr>
          <w:rFonts w:asciiTheme="minorHAnsi" w:hAnsiTheme="minorHAnsi" w:cstheme="minorHAnsi"/>
          <w:szCs w:val="20"/>
        </w:rPr>
        <w:t xml:space="preserve"> a value of κ = 0.014</w:t>
      </w:r>
      <w:r w:rsidR="00BE1363" w:rsidRPr="00EE0F7F">
        <w:rPr>
          <w:rFonts w:asciiTheme="minorHAnsi" w:hAnsiTheme="minorHAnsi" w:cstheme="minorHAnsi"/>
          <w:szCs w:val="20"/>
        </w:rPr>
        <w:t xml:space="preserve"> at 375 nm,</w:t>
      </w:r>
      <w:r w:rsidR="0074638C" w:rsidRPr="00EE0F7F">
        <w:rPr>
          <w:rFonts w:asciiTheme="minorHAnsi" w:hAnsiTheme="minorHAnsi" w:cstheme="minorHAnsi"/>
          <w:szCs w:val="20"/>
        </w:rPr>
        <w:t xml:space="preserve"> κ = 0.003 at 532 nm, and κ = 0.002 at 1047 nm. </w:t>
      </w:r>
      <w:r w:rsidR="007B06A8" w:rsidRPr="00EE0F7F">
        <w:rPr>
          <w:rFonts w:asciiTheme="minorHAnsi" w:hAnsiTheme="minorHAnsi" w:cstheme="minorHAnsi"/>
          <w:szCs w:val="20"/>
        </w:rPr>
        <w:t>We are not aware of</w:t>
      </w:r>
      <w:r w:rsidR="00CA642B" w:rsidRPr="00EE0F7F">
        <w:rPr>
          <w:rFonts w:asciiTheme="minorHAnsi" w:hAnsiTheme="minorHAnsi" w:cstheme="minorHAnsi"/>
          <w:szCs w:val="20"/>
        </w:rPr>
        <w:t xml:space="preserve"> </w:t>
      </w:r>
      <w:r w:rsidR="007B06A8" w:rsidRPr="00EE0F7F">
        <w:rPr>
          <w:rFonts w:asciiTheme="minorHAnsi" w:hAnsiTheme="minorHAnsi" w:cstheme="minorHAnsi"/>
          <w:szCs w:val="20"/>
        </w:rPr>
        <w:t xml:space="preserve">any published </w:t>
      </w:r>
      <w:r w:rsidR="00CA642B" w:rsidRPr="00EE0F7F">
        <w:rPr>
          <w:rFonts w:asciiTheme="minorHAnsi" w:hAnsiTheme="minorHAnsi" w:cstheme="minorHAnsi"/>
          <w:szCs w:val="20"/>
        </w:rPr>
        <w:t xml:space="preserve">studies </w:t>
      </w:r>
      <w:r w:rsidR="006C5927" w:rsidRPr="00EE0F7F">
        <w:rPr>
          <w:rFonts w:asciiTheme="minorHAnsi" w:hAnsiTheme="minorHAnsi" w:cstheme="minorHAnsi"/>
          <w:szCs w:val="20"/>
        </w:rPr>
        <w:t>that</w:t>
      </w:r>
      <w:r w:rsidR="003B7EE1" w:rsidRPr="00EE0F7F">
        <w:rPr>
          <w:rFonts w:asciiTheme="minorHAnsi" w:hAnsiTheme="minorHAnsi" w:cstheme="minorHAnsi"/>
          <w:szCs w:val="20"/>
        </w:rPr>
        <w:t xml:space="preserve"> explore the impact of deposition</w:t>
      </w:r>
      <w:r w:rsidR="006C28B3" w:rsidRPr="00EE0F7F">
        <w:rPr>
          <w:rFonts w:asciiTheme="minorHAnsi" w:hAnsiTheme="minorHAnsi" w:cstheme="minorHAnsi"/>
          <w:szCs w:val="20"/>
        </w:rPr>
        <w:t xml:space="preserve"> from a BrC dominated emission source</w:t>
      </w:r>
      <w:r w:rsidR="003B7EE1" w:rsidRPr="00EE0F7F">
        <w:rPr>
          <w:rFonts w:asciiTheme="minorHAnsi" w:hAnsiTheme="minorHAnsi" w:cstheme="minorHAnsi"/>
          <w:szCs w:val="20"/>
        </w:rPr>
        <w:t xml:space="preserve"> on snow</w:t>
      </w:r>
      <w:r w:rsidR="006C5927" w:rsidRPr="00EE0F7F">
        <w:rPr>
          <w:rFonts w:asciiTheme="minorHAnsi" w:hAnsiTheme="minorHAnsi" w:cstheme="minorHAnsi"/>
          <w:szCs w:val="20"/>
        </w:rPr>
        <w:t xml:space="preserve"> or identify the spectral </w:t>
      </w:r>
      <w:r w:rsidR="00AF6DAB" w:rsidRPr="00EE0F7F">
        <w:rPr>
          <w:rFonts w:asciiTheme="minorHAnsi" w:hAnsiTheme="minorHAnsi" w:cstheme="minorHAnsi"/>
          <w:szCs w:val="20"/>
        </w:rPr>
        <w:t xml:space="preserve">reflectance </w:t>
      </w:r>
      <w:r w:rsidR="006C5927" w:rsidRPr="00EE0F7F">
        <w:rPr>
          <w:rFonts w:asciiTheme="minorHAnsi" w:hAnsiTheme="minorHAnsi" w:cstheme="minorHAnsi"/>
          <w:szCs w:val="20"/>
        </w:rPr>
        <w:t xml:space="preserve">signature of </w:t>
      </w:r>
      <w:r w:rsidR="007B06A8" w:rsidRPr="00EE0F7F">
        <w:rPr>
          <w:rFonts w:asciiTheme="minorHAnsi" w:hAnsiTheme="minorHAnsi" w:cstheme="minorHAnsi"/>
          <w:szCs w:val="20"/>
        </w:rPr>
        <w:t xml:space="preserve">BrC particles deposited onto </w:t>
      </w:r>
      <w:r w:rsidR="006C5927" w:rsidRPr="00EE0F7F">
        <w:rPr>
          <w:rFonts w:asciiTheme="minorHAnsi" w:hAnsiTheme="minorHAnsi" w:cstheme="minorHAnsi"/>
          <w:szCs w:val="20"/>
        </w:rPr>
        <w:t>snow</w:t>
      </w:r>
      <w:r w:rsidR="00CA642B" w:rsidRPr="00EE0F7F">
        <w:rPr>
          <w:rFonts w:asciiTheme="minorHAnsi" w:hAnsiTheme="minorHAnsi" w:cstheme="minorHAnsi"/>
          <w:szCs w:val="20"/>
        </w:rPr>
        <w:t xml:space="preserve">. </w:t>
      </w:r>
    </w:p>
    <w:p w14:paraId="43697966" w14:textId="2CF97B81" w:rsidR="00DC0914" w:rsidRPr="00EE0F7F" w:rsidRDefault="00AF03CB" w:rsidP="00EE0F7F">
      <w:pPr>
        <w:ind w:firstLine="360"/>
        <w:rPr>
          <w:rFonts w:asciiTheme="minorHAnsi" w:hAnsiTheme="minorHAnsi" w:cstheme="minorHAnsi"/>
          <w:szCs w:val="20"/>
        </w:rPr>
      </w:pPr>
      <w:r w:rsidRPr="00EE0F7F">
        <w:rPr>
          <w:rFonts w:asciiTheme="minorHAnsi" w:hAnsiTheme="minorHAnsi" w:cstheme="minorHAnsi"/>
          <w:szCs w:val="20"/>
        </w:rPr>
        <w:t xml:space="preserve">In addition to </w:t>
      </w:r>
      <w:r w:rsidR="008B2297" w:rsidRPr="00EE0F7F">
        <w:rPr>
          <w:rFonts w:asciiTheme="minorHAnsi" w:hAnsiTheme="minorHAnsi" w:cstheme="minorHAnsi"/>
          <w:szCs w:val="20"/>
        </w:rPr>
        <w:t xml:space="preserve">the importance of </w:t>
      </w:r>
      <w:r w:rsidRPr="00EE0F7F">
        <w:rPr>
          <w:rFonts w:asciiTheme="minorHAnsi" w:hAnsiTheme="minorHAnsi" w:cstheme="minorHAnsi"/>
          <w:szCs w:val="20"/>
        </w:rPr>
        <w:t>carbonaceous aerosol</w:t>
      </w:r>
      <w:r w:rsidR="008B2297" w:rsidRPr="00EE0F7F">
        <w:rPr>
          <w:rFonts w:asciiTheme="minorHAnsi" w:hAnsiTheme="minorHAnsi" w:cstheme="minorHAnsi"/>
          <w:szCs w:val="20"/>
        </w:rPr>
        <w:t xml:space="preserve"> deposition on snow</w:t>
      </w:r>
      <w:r w:rsidRPr="00EE0F7F">
        <w:rPr>
          <w:rFonts w:asciiTheme="minorHAnsi" w:hAnsiTheme="minorHAnsi" w:cstheme="minorHAnsi"/>
          <w:szCs w:val="20"/>
        </w:rPr>
        <w:t>, mineral dust deposition has been shown to be an important driv</w:t>
      </w:r>
      <w:r w:rsidR="007B06A8" w:rsidRPr="00EE0F7F">
        <w:rPr>
          <w:rFonts w:asciiTheme="minorHAnsi" w:hAnsiTheme="minorHAnsi" w:cstheme="minorHAnsi"/>
          <w:szCs w:val="20"/>
        </w:rPr>
        <w:t>er</w:t>
      </w:r>
      <w:r w:rsidRPr="00EE0F7F">
        <w:rPr>
          <w:rFonts w:asciiTheme="minorHAnsi" w:hAnsiTheme="minorHAnsi" w:cstheme="minorHAnsi"/>
          <w:szCs w:val="20"/>
        </w:rPr>
        <w:t xml:space="preserve"> of early snowmelt in </w:t>
      </w:r>
      <w:r w:rsidR="007B06A8" w:rsidRPr="00EE0F7F">
        <w:rPr>
          <w:rFonts w:asciiTheme="minorHAnsi" w:hAnsiTheme="minorHAnsi" w:cstheme="minorHAnsi"/>
          <w:szCs w:val="20"/>
        </w:rPr>
        <w:t xml:space="preserve">some </w:t>
      </w:r>
      <w:r w:rsidRPr="00EE0F7F">
        <w:rPr>
          <w:rFonts w:asciiTheme="minorHAnsi" w:hAnsiTheme="minorHAnsi" w:cstheme="minorHAnsi"/>
          <w:szCs w:val="20"/>
        </w:rPr>
        <w:t>mountains (e.g.</w:t>
      </w:r>
      <w:r w:rsidR="007B06A8" w:rsidRPr="00EE0F7F">
        <w:rPr>
          <w:rFonts w:asciiTheme="minorHAnsi" w:hAnsiTheme="minorHAnsi" w:cstheme="minorHAnsi"/>
          <w:szCs w:val="20"/>
        </w:rPr>
        <w:t>,</w:t>
      </w:r>
      <w:r w:rsidRPr="00EE0F7F">
        <w:rPr>
          <w:rFonts w:asciiTheme="minorHAnsi" w:hAnsiTheme="minorHAnsi" w:cstheme="minorHAnsi"/>
          <w:szCs w:val="20"/>
        </w:rPr>
        <w:t xml:space="preserve"> Painter et al., 2007; Skiles et al., 2012; Painter et al., 2012; Painter et al., 2017). </w:t>
      </w:r>
      <w:r w:rsidR="007B06A8" w:rsidRPr="00EE0F7F">
        <w:rPr>
          <w:rFonts w:asciiTheme="minorHAnsi" w:hAnsiTheme="minorHAnsi" w:cstheme="minorHAnsi"/>
          <w:szCs w:val="20"/>
        </w:rPr>
        <w:t>The light absorption of mineral dust is mostly caused by</w:t>
      </w:r>
      <w:r w:rsidRPr="00EE0F7F">
        <w:rPr>
          <w:rFonts w:asciiTheme="minorHAnsi" w:hAnsiTheme="minorHAnsi" w:cstheme="minorHAnsi"/>
          <w:szCs w:val="20"/>
        </w:rPr>
        <w:t xml:space="preserve"> iron oxide</w:t>
      </w:r>
      <w:r w:rsidR="007B06A8" w:rsidRPr="00EE0F7F">
        <w:rPr>
          <w:rFonts w:asciiTheme="minorHAnsi" w:hAnsiTheme="minorHAnsi" w:cstheme="minorHAnsi"/>
          <w:szCs w:val="20"/>
        </w:rPr>
        <w:t xml:space="preserve">s, </w:t>
      </w:r>
      <w:r w:rsidRPr="00EE0F7F">
        <w:rPr>
          <w:rFonts w:asciiTheme="minorHAnsi" w:hAnsiTheme="minorHAnsi" w:cstheme="minorHAnsi"/>
          <w:szCs w:val="20"/>
        </w:rPr>
        <w:t>such as hematite (Fe</w:t>
      </w:r>
      <w:r w:rsidRPr="00EE0F7F">
        <w:rPr>
          <w:rFonts w:asciiTheme="minorHAnsi" w:hAnsiTheme="minorHAnsi" w:cstheme="minorHAnsi"/>
          <w:szCs w:val="20"/>
          <w:vertAlign w:val="subscript"/>
        </w:rPr>
        <w:t>2</w:t>
      </w:r>
      <w:r w:rsidRPr="00EE0F7F">
        <w:rPr>
          <w:rFonts w:asciiTheme="minorHAnsi" w:hAnsiTheme="minorHAnsi" w:cstheme="minorHAnsi"/>
          <w:szCs w:val="20"/>
        </w:rPr>
        <w:t>O</w:t>
      </w:r>
      <w:r w:rsidRPr="00EE0F7F">
        <w:rPr>
          <w:rFonts w:asciiTheme="minorHAnsi" w:hAnsiTheme="minorHAnsi" w:cstheme="minorHAnsi"/>
          <w:szCs w:val="20"/>
          <w:vertAlign w:val="subscript"/>
        </w:rPr>
        <w:t>3</w:t>
      </w:r>
      <w:r w:rsidRPr="00EE0F7F">
        <w:rPr>
          <w:rFonts w:asciiTheme="minorHAnsi" w:hAnsiTheme="minorHAnsi" w:cstheme="minorHAnsi"/>
          <w:szCs w:val="20"/>
          <w:vertAlign w:val="subscript"/>
        </w:rPr>
        <w:softHyphen/>
      </w:r>
      <w:r w:rsidRPr="00EE0F7F">
        <w:rPr>
          <w:rFonts w:asciiTheme="minorHAnsi" w:hAnsiTheme="minorHAnsi" w:cstheme="minorHAnsi"/>
          <w:szCs w:val="20"/>
        </w:rPr>
        <w:t>)</w:t>
      </w:r>
      <w:r w:rsidR="0074638C" w:rsidRPr="00EE0F7F">
        <w:rPr>
          <w:rFonts w:asciiTheme="minorHAnsi" w:hAnsiTheme="minorHAnsi" w:cstheme="minorHAnsi"/>
          <w:szCs w:val="20"/>
        </w:rPr>
        <w:t xml:space="preserve"> (</w:t>
      </w:r>
      <w:r w:rsidR="00201473" w:rsidRPr="00EE0F7F">
        <w:rPr>
          <w:rFonts w:asciiTheme="minorHAnsi" w:hAnsiTheme="minorHAnsi" w:cstheme="minorHAnsi"/>
          <w:szCs w:val="20"/>
        </w:rPr>
        <w:t>Moosmüller et al., 2012; Zhang et al., 2015; Engelbrecht et al., 2016</w:t>
      </w:r>
      <w:r w:rsidR="0074638C" w:rsidRPr="00EE0F7F">
        <w:rPr>
          <w:rFonts w:asciiTheme="minorHAnsi" w:hAnsiTheme="minorHAnsi" w:cstheme="minorHAnsi"/>
          <w:szCs w:val="20"/>
        </w:rPr>
        <w:t>)</w:t>
      </w:r>
      <w:r w:rsidR="00AA23C4" w:rsidRPr="00EE0F7F">
        <w:rPr>
          <w:rFonts w:asciiTheme="minorHAnsi" w:hAnsiTheme="minorHAnsi" w:cstheme="minorHAnsi"/>
          <w:szCs w:val="20"/>
        </w:rPr>
        <w:t>.</w:t>
      </w:r>
      <w:r w:rsidR="0065237D" w:rsidRPr="00EE0F7F">
        <w:rPr>
          <w:rFonts w:asciiTheme="minorHAnsi" w:hAnsiTheme="minorHAnsi" w:cstheme="minorHAnsi"/>
          <w:szCs w:val="20"/>
        </w:rPr>
        <w:t xml:space="preserve"> </w:t>
      </w:r>
      <w:r w:rsidR="006C5927" w:rsidRPr="00EE0F7F">
        <w:rPr>
          <w:rFonts w:asciiTheme="minorHAnsi" w:hAnsiTheme="minorHAnsi" w:cstheme="minorHAnsi"/>
          <w:szCs w:val="20"/>
        </w:rPr>
        <w:t xml:space="preserve">Hematite is </w:t>
      </w:r>
      <w:r w:rsidR="00AF6DAB" w:rsidRPr="00EE0F7F">
        <w:rPr>
          <w:rFonts w:asciiTheme="minorHAnsi" w:hAnsiTheme="minorHAnsi" w:cstheme="minorHAnsi"/>
          <w:szCs w:val="20"/>
        </w:rPr>
        <w:t xml:space="preserve">a </w:t>
      </w:r>
      <w:r w:rsidR="006C5927" w:rsidRPr="00EE0F7F">
        <w:rPr>
          <w:rFonts w:asciiTheme="minorHAnsi" w:hAnsiTheme="minorHAnsi" w:cstheme="minorHAnsi"/>
          <w:szCs w:val="20"/>
        </w:rPr>
        <w:t xml:space="preserve">mineral dust component </w:t>
      </w:r>
      <w:r w:rsidR="00AF6DAB" w:rsidRPr="00EE0F7F">
        <w:rPr>
          <w:rFonts w:asciiTheme="minorHAnsi" w:hAnsiTheme="minorHAnsi" w:cstheme="minorHAnsi"/>
          <w:szCs w:val="20"/>
        </w:rPr>
        <w:t xml:space="preserve">with </w:t>
      </w:r>
      <w:r w:rsidR="006C5927" w:rsidRPr="00EE0F7F">
        <w:rPr>
          <w:rFonts w:asciiTheme="minorHAnsi" w:hAnsiTheme="minorHAnsi" w:cstheme="minorHAnsi"/>
          <w:szCs w:val="20"/>
        </w:rPr>
        <w:t xml:space="preserve">global-scale abundance and </w:t>
      </w:r>
      <w:r w:rsidR="00AF6DAB" w:rsidRPr="00EE0F7F">
        <w:rPr>
          <w:rFonts w:asciiTheme="minorHAnsi" w:hAnsiTheme="minorHAnsi" w:cstheme="minorHAnsi"/>
          <w:szCs w:val="20"/>
        </w:rPr>
        <w:t xml:space="preserve">has been </w:t>
      </w:r>
      <w:r w:rsidR="006C5927" w:rsidRPr="00EE0F7F">
        <w:rPr>
          <w:rFonts w:asciiTheme="minorHAnsi" w:hAnsiTheme="minorHAnsi" w:cstheme="minorHAnsi"/>
          <w:szCs w:val="20"/>
        </w:rPr>
        <w:t xml:space="preserve">found to significantly absorb light in the ultra-violet and visible wavelengths </w:t>
      </w:r>
      <w:r w:rsidR="00AA23C4" w:rsidRPr="00EE0F7F">
        <w:rPr>
          <w:rFonts w:asciiTheme="minorHAnsi" w:hAnsiTheme="minorHAnsi" w:cstheme="minorHAnsi"/>
          <w:szCs w:val="20"/>
        </w:rPr>
        <w:t xml:space="preserve">- the imaginary refractive index of hematite </w:t>
      </w:r>
      <w:r w:rsidR="00AF6DAB" w:rsidRPr="00EE0F7F">
        <w:rPr>
          <w:rFonts w:asciiTheme="minorHAnsi" w:hAnsiTheme="minorHAnsi" w:cstheme="minorHAnsi"/>
          <w:szCs w:val="20"/>
        </w:rPr>
        <w:t>is larger</w:t>
      </w:r>
      <w:r w:rsidR="00AA23C4" w:rsidRPr="00EE0F7F">
        <w:rPr>
          <w:rFonts w:asciiTheme="minorHAnsi" w:hAnsiTheme="minorHAnsi" w:cstheme="minorHAnsi"/>
          <w:szCs w:val="20"/>
        </w:rPr>
        <w:t xml:space="preserve"> the shorter visible wavelengths and near UV (κ </w:t>
      </w:r>
      <w:r w:rsidR="00AA23C4" w:rsidRPr="00EE0F7F">
        <w:rPr>
          <w:rFonts w:asciiTheme="minorHAnsi" w:hAnsiTheme="minorHAnsi" w:cstheme="minorHAnsi"/>
          <w:szCs w:val="20"/>
        </w:rPr>
        <w:sym w:font="Symbol" w:char="F0BB"/>
      </w:r>
      <w:r w:rsidR="00AA23C4" w:rsidRPr="00EE0F7F">
        <w:rPr>
          <w:rFonts w:asciiTheme="minorHAnsi" w:hAnsiTheme="minorHAnsi" w:cstheme="minorHAnsi"/>
          <w:szCs w:val="20"/>
        </w:rPr>
        <w:t xml:space="preserve"> 0.90 at 460 nm) and decreases with increasing wavelength (</w:t>
      </w:r>
      <w:r w:rsidR="00AF6DAB" w:rsidRPr="00EE0F7F">
        <w:rPr>
          <w:rFonts w:asciiTheme="minorHAnsi" w:hAnsiTheme="minorHAnsi" w:cstheme="minorHAnsi"/>
          <w:szCs w:val="20"/>
        </w:rPr>
        <w:t xml:space="preserve">e.g., </w:t>
      </w:r>
      <w:r w:rsidR="00AA23C4" w:rsidRPr="00EE0F7F">
        <w:rPr>
          <w:rFonts w:asciiTheme="minorHAnsi" w:hAnsiTheme="minorHAnsi" w:cstheme="minorHAnsi"/>
          <w:szCs w:val="20"/>
        </w:rPr>
        <w:t xml:space="preserve">κ </w:t>
      </w:r>
      <w:r w:rsidR="00AA23C4" w:rsidRPr="00EE0F7F">
        <w:rPr>
          <w:rFonts w:asciiTheme="minorHAnsi" w:hAnsiTheme="minorHAnsi" w:cstheme="minorHAnsi"/>
          <w:szCs w:val="20"/>
        </w:rPr>
        <w:sym w:font="Symbol" w:char="F0BB"/>
      </w:r>
      <w:r w:rsidR="00AA23C4" w:rsidRPr="00EE0F7F">
        <w:rPr>
          <w:rFonts w:asciiTheme="minorHAnsi" w:hAnsiTheme="minorHAnsi" w:cstheme="minorHAnsi"/>
          <w:szCs w:val="20"/>
        </w:rPr>
        <w:t xml:space="preserve"> 0.035 at 2500 nm) </w:t>
      </w:r>
      <w:r w:rsidR="006C5927" w:rsidRPr="00EE0F7F">
        <w:rPr>
          <w:rFonts w:asciiTheme="minorHAnsi" w:hAnsiTheme="minorHAnsi" w:cstheme="minorHAnsi"/>
          <w:szCs w:val="20"/>
        </w:rPr>
        <w:t>(</w:t>
      </w:r>
      <w:r w:rsidR="0074638C" w:rsidRPr="00EE0F7F">
        <w:rPr>
          <w:rFonts w:asciiTheme="minorHAnsi" w:hAnsiTheme="minorHAnsi" w:cstheme="minorHAnsi"/>
          <w:szCs w:val="20"/>
        </w:rPr>
        <w:t xml:space="preserve">Querry, 1985; </w:t>
      </w:r>
      <w:r w:rsidR="006C5927" w:rsidRPr="00EE0F7F">
        <w:rPr>
          <w:rFonts w:asciiTheme="minorHAnsi" w:hAnsiTheme="minorHAnsi" w:cstheme="minorHAnsi"/>
          <w:szCs w:val="20"/>
        </w:rPr>
        <w:t>Moosmüller et al, 2009; Dubovik et al, 2002</w:t>
      </w:r>
      <w:r w:rsidR="006C28B3" w:rsidRPr="00EE0F7F">
        <w:rPr>
          <w:rFonts w:asciiTheme="minorHAnsi" w:hAnsiTheme="minorHAnsi" w:cstheme="minorHAnsi"/>
          <w:szCs w:val="20"/>
        </w:rPr>
        <w:t>)</w:t>
      </w:r>
      <w:r w:rsidR="006C5927" w:rsidRPr="00EE0F7F">
        <w:rPr>
          <w:rFonts w:asciiTheme="minorHAnsi" w:hAnsiTheme="minorHAnsi" w:cstheme="minorHAnsi"/>
          <w:szCs w:val="20"/>
        </w:rPr>
        <w:t xml:space="preserve"> </w:t>
      </w:r>
      <w:r w:rsidR="00AA23C4" w:rsidRPr="00EE0F7F">
        <w:rPr>
          <w:rFonts w:asciiTheme="minorHAnsi" w:hAnsiTheme="minorHAnsi" w:cstheme="minorHAnsi"/>
          <w:szCs w:val="20"/>
        </w:rPr>
        <w:t xml:space="preserve">- </w:t>
      </w:r>
      <w:r w:rsidR="006C5927" w:rsidRPr="00EE0F7F">
        <w:rPr>
          <w:rFonts w:asciiTheme="minorHAnsi" w:hAnsiTheme="minorHAnsi" w:cstheme="minorHAnsi"/>
          <w:szCs w:val="20"/>
        </w:rPr>
        <w:t>and may have the largest optically absorptive impact of all mineral dust components found in the cryosphere (Hegg et al, 2010).</w:t>
      </w:r>
      <w:r w:rsidRPr="00EE0F7F">
        <w:rPr>
          <w:rFonts w:asciiTheme="minorHAnsi" w:hAnsiTheme="minorHAnsi" w:cstheme="minorHAnsi"/>
          <w:szCs w:val="20"/>
        </w:rPr>
        <w:t xml:space="preserve"> </w:t>
      </w:r>
      <w:r w:rsidR="003F6BD5" w:rsidRPr="00EE0F7F">
        <w:rPr>
          <w:rFonts w:asciiTheme="minorHAnsi" w:hAnsiTheme="minorHAnsi" w:cstheme="minorHAnsi"/>
          <w:szCs w:val="20"/>
        </w:rPr>
        <w:t xml:space="preserve">Mineral dust deposition on snow is a major concern for the albedo feedback effects in certain areas of the cryosphere (McConnell et al., 2007; Painter et al., 2007; Skiles et al., 2012; Zhou et al., 2017), and accurate experimental representation of dust depositions is critical to understanding their interaction with snow. </w:t>
      </w:r>
    </w:p>
    <w:p w14:paraId="770DEE9A" w14:textId="5050CB2F" w:rsidR="00206484" w:rsidRPr="00EE0F7F" w:rsidRDefault="00CC0ED2" w:rsidP="00EE0F7F">
      <w:pPr>
        <w:ind w:firstLine="360"/>
        <w:rPr>
          <w:rFonts w:asciiTheme="minorHAnsi" w:hAnsiTheme="minorHAnsi" w:cstheme="minorHAnsi"/>
          <w:szCs w:val="20"/>
        </w:rPr>
      </w:pPr>
      <w:r w:rsidRPr="00EE0F7F">
        <w:rPr>
          <w:rFonts w:asciiTheme="minorHAnsi" w:hAnsiTheme="minorHAnsi" w:cstheme="minorHAnsi"/>
          <w:szCs w:val="20"/>
        </w:rPr>
        <w:t>Previous experiments have utilized aerosol artificial deposition techniques</w:t>
      </w:r>
      <w:r w:rsidR="00E17617" w:rsidRPr="00EE0F7F">
        <w:rPr>
          <w:rFonts w:asciiTheme="minorHAnsi" w:hAnsiTheme="minorHAnsi" w:cstheme="minorHAnsi"/>
          <w:szCs w:val="20"/>
        </w:rPr>
        <w:t xml:space="preserve"> to test non-natural snow surface albedo perturbations</w:t>
      </w:r>
      <w:r w:rsidRPr="00EE0F7F">
        <w:rPr>
          <w:rFonts w:asciiTheme="minorHAnsi" w:hAnsiTheme="minorHAnsi" w:cstheme="minorHAnsi"/>
          <w:szCs w:val="20"/>
        </w:rPr>
        <w:t>, but</w:t>
      </w:r>
      <w:r w:rsidR="005B47A1" w:rsidRPr="00EE0F7F">
        <w:rPr>
          <w:rFonts w:asciiTheme="minorHAnsi" w:hAnsiTheme="minorHAnsi" w:cstheme="minorHAnsi"/>
          <w:szCs w:val="20"/>
        </w:rPr>
        <w:t xml:space="preserve"> with </w:t>
      </w:r>
      <w:r w:rsidR="00206484" w:rsidRPr="00EE0F7F">
        <w:rPr>
          <w:rFonts w:asciiTheme="minorHAnsi" w:hAnsiTheme="minorHAnsi" w:cstheme="minorHAnsi"/>
          <w:szCs w:val="20"/>
        </w:rPr>
        <w:t>varying</w:t>
      </w:r>
      <w:r w:rsidR="005B47A1" w:rsidRPr="00EE0F7F">
        <w:rPr>
          <w:rFonts w:asciiTheme="minorHAnsi" w:hAnsiTheme="minorHAnsi" w:cstheme="minorHAnsi"/>
          <w:szCs w:val="20"/>
        </w:rPr>
        <w:t xml:space="preserve"> success</w:t>
      </w:r>
      <w:r w:rsidRPr="00EE0F7F">
        <w:rPr>
          <w:rFonts w:asciiTheme="minorHAnsi" w:hAnsiTheme="minorHAnsi" w:cstheme="minorHAnsi"/>
          <w:szCs w:val="20"/>
        </w:rPr>
        <w:t>.</w:t>
      </w:r>
      <w:r w:rsidR="00206484" w:rsidRPr="00EE0F7F">
        <w:rPr>
          <w:rFonts w:asciiTheme="minorHAnsi" w:hAnsiTheme="minorHAnsi" w:cstheme="minorHAnsi"/>
          <w:szCs w:val="20"/>
        </w:rPr>
        <w:t xml:space="preserve"> </w:t>
      </w:r>
      <w:r w:rsidR="000F4E13">
        <w:rPr>
          <w:rFonts w:asciiTheme="minorHAnsi" w:hAnsiTheme="minorHAnsi" w:cstheme="minorHAnsi"/>
          <w:szCs w:val="20"/>
        </w:rPr>
        <w:t xml:space="preserve">Conway et al., (1996) manually mixed soot and volcanic ash with </w:t>
      </w:r>
      <w:r w:rsidR="00F8188E">
        <w:rPr>
          <w:rFonts w:asciiTheme="minorHAnsi" w:hAnsiTheme="minorHAnsi" w:cstheme="minorHAnsi"/>
          <w:szCs w:val="20"/>
        </w:rPr>
        <w:t xml:space="preserve">loose </w:t>
      </w:r>
      <w:r w:rsidR="000F4E13">
        <w:rPr>
          <w:rFonts w:asciiTheme="minorHAnsi" w:hAnsiTheme="minorHAnsi" w:cstheme="minorHAnsi"/>
          <w:szCs w:val="20"/>
        </w:rPr>
        <w:t xml:space="preserve">snow in a bucket before being spread over a large </w:t>
      </w:r>
      <w:r w:rsidR="00690600">
        <w:rPr>
          <w:rFonts w:asciiTheme="minorHAnsi" w:hAnsiTheme="minorHAnsi" w:cstheme="minorHAnsi"/>
          <w:szCs w:val="20"/>
        </w:rPr>
        <w:t xml:space="preserve">plot. These methods were useful in understanding the characteristics and vertical location of aerosol during conditions of melt, but they likely restructured the bulk aerosol into agglomerations larger than what can be seen from normal deposition. </w:t>
      </w:r>
      <w:r w:rsidR="00852D05" w:rsidRPr="00EE0F7F">
        <w:rPr>
          <w:rFonts w:asciiTheme="minorHAnsi" w:hAnsiTheme="minorHAnsi" w:cstheme="minorHAnsi"/>
          <w:szCs w:val="20"/>
        </w:rPr>
        <w:t xml:space="preserve">Brandt et al. (2011) </w:t>
      </w:r>
      <w:r w:rsidR="004E3FBF" w:rsidRPr="00EE0F7F">
        <w:rPr>
          <w:rFonts w:asciiTheme="minorHAnsi" w:hAnsiTheme="minorHAnsi" w:cstheme="minorHAnsi"/>
          <w:szCs w:val="20"/>
        </w:rPr>
        <w:t xml:space="preserve">measured the snow albedo </w:t>
      </w:r>
      <w:r w:rsidR="007C5C63" w:rsidRPr="00EE0F7F">
        <w:rPr>
          <w:rFonts w:asciiTheme="minorHAnsi" w:hAnsiTheme="minorHAnsi" w:cstheme="minorHAnsi"/>
          <w:szCs w:val="20"/>
        </w:rPr>
        <w:t xml:space="preserve">resulting from </w:t>
      </w:r>
      <w:r w:rsidR="004E3FBF" w:rsidRPr="00EE0F7F">
        <w:rPr>
          <w:rFonts w:asciiTheme="minorHAnsi" w:hAnsiTheme="minorHAnsi" w:cstheme="minorHAnsi"/>
          <w:szCs w:val="20"/>
        </w:rPr>
        <w:t>mixing</w:t>
      </w:r>
      <w:r w:rsidR="00852D05" w:rsidRPr="00EE0F7F">
        <w:rPr>
          <w:rFonts w:asciiTheme="minorHAnsi" w:hAnsiTheme="minorHAnsi" w:cstheme="minorHAnsi"/>
          <w:szCs w:val="20"/>
        </w:rPr>
        <w:t xml:space="preserve"> </w:t>
      </w:r>
      <w:r w:rsidR="00610CD2" w:rsidRPr="00EE0F7F">
        <w:rPr>
          <w:rFonts w:asciiTheme="minorHAnsi" w:hAnsiTheme="minorHAnsi" w:cstheme="minorHAnsi"/>
          <w:szCs w:val="20"/>
        </w:rPr>
        <w:t>commercial</w:t>
      </w:r>
      <w:r w:rsidR="004E3FBF" w:rsidRPr="00EE0F7F">
        <w:rPr>
          <w:rFonts w:asciiTheme="minorHAnsi" w:hAnsiTheme="minorHAnsi" w:cstheme="minorHAnsi"/>
          <w:szCs w:val="20"/>
        </w:rPr>
        <w:t>ly-available</w:t>
      </w:r>
      <w:r w:rsidR="00610CD2" w:rsidRPr="00EE0F7F">
        <w:rPr>
          <w:rFonts w:asciiTheme="minorHAnsi" w:hAnsiTheme="minorHAnsi" w:cstheme="minorHAnsi"/>
          <w:szCs w:val="20"/>
        </w:rPr>
        <w:t xml:space="preserve"> soot into </w:t>
      </w:r>
      <w:r w:rsidR="00034BF0" w:rsidRPr="00EE0F7F">
        <w:rPr>
          <w:rFonts w:asciiTheme="minorHAnsi" w:hAnsiTheme="minorHAnsi" w:cstheme="minorHAnsi"/>
          <w:szCs w:val="20"/>
        </w:rPr>
        <w:t>tap water</w:t>
      </w:r>
      <w:r w:rsidR="004E3FBF" w:rsidRPr="00EE0F7F">
        <w:rPr>
          <w:rFonts w:asciiTheme="minorHAnsi" w:hAnsiTheme="minorHAnsi" w:cstheme="minorHAnsi"/>
          <w:szCs w:val="20"/>
        </w:rPr>
        <w:t xml:space="preserve"> and spraying the mixture through a commercially-available snow-making machine over a field of artificial snowpack</w:t>
      </w:r>
      <w:r w:rsidR="0019405E" w:rsidRPr="00EE0F7F">
        <w:rPr>
          <w:rFonts w:asciiTheme="minorHAnsi" w:hAnsiTheme="minorHAnsi" w:cstheme="minorHAnsi"/>
          <w:szCs w:val="20"/>
        </w:rPr>
        <w:t>, produced</w:t>
      </w:r>
      <w:r w:rsidR="004E3FBF" w:rsidRPr="00EE0F7F">
        <w:rPr>
          <w:rFonts w:asciiTheme="minorHAnsi" w:hAnsiTheme="minorHAnsi" w:cstheme="minorHAnsi"/>
          <w:szCs w:val="20"/>
        </w:rPr>
        <w:t xml:space="preserve"> </w:t>
      </w:r>
      <w:r w:rsidR="007C5C63" w:rsidRPr="00EE0F7F">
        <w:rPr>
          <w:rFonts w:asciiTheme="minorHAnsi" w:hAnsiTheme="minorHAnsi" w:cstheme="minorHAnsi"/>
          <w:szCs w:val="20"/>
        </w:rPr>
        <w:t xml:space="preserve">with </w:t>
      </w:r>
      <w:r w:rsidR="004E3FBF" w:rsidRPr="00EE0F7F">
        <w:rPr>
          <w:rFonts w:asciiTheme="minorHAnsi" w:hAnsiTheme="minorHAnsi" w:cstheme="minorHAnsi"/>
          <w:szCs w:val="20"/>
        </w:rPr>
        <w:t xml:space="preserve">the same means. </w:t>
      </w:r>
      <w:r w:rsidR="0019405E" w:rsidRPr="00EE0F7F">
        <w:rPr>
          <w:rFonts w:asciiTheme="minorHAnsi" w:hAnsiTheme="minorHAnsi" w:cstheme="minorHAnsi"/>
          <w:szCs w:val="20"/>
        </w:rPr>
        <w:t xml:space="preserve">More recently, Peltoniemi et al. (2015) distributed chimney soot, glaciated silt, and volcanic sand onto the snow surface using a </w:t>
      </w:r>
      <w:r w:rsidR="007C5C63" w:rsidRPr="00EE0F7F">
        <w:rPr>
          <w:rFonts w:asciiTheme="minorHAnsi" w:hAnsiTheme="minorHAnsi" w:cstheme="minorHAnsi"/>
          <w:szCs w:val="20"/>
        </w:rPr>
        <w:t>“</w:t>
      </w:r>
      <w:r w:rsidR="0019405E" w:rsidRPr="00EE0F7F">
        <w:rPr>
          <w:rFonts w:asciiTheme="minorHAnsi" w:hAnsiTheme="minorHAnsi" w:cstheme="minorHAnsi"/>
          <w:szCs w:val="20"/>
        </w:rPr>
        <w:t>salt shaker</w:t>
      </w:r>
      <w:r w:rsidR="007C5C63" w:rsidRPr="00EE0F7F">
        <w:rPr>
          <w:rFonts w:asciiTheme="minorHAnsi" w:hAnsiTheme="minorHAnsi" w:cstheme="minorHAnsi"/>
          <w:szCs w:val="20"/>
        </w:rPr>
        <w:t>”</w:t>
      </w:r>
      <w:r w:rsidR="000850DD" w:rsidRPr="00EE0F7F">
        <w:rPr>
          <w:rFonts w:asciiTheme="minorHAnsi" w:hAnsiTheme="minorHAnsi" w:cstheme="minorHAnsi"/>
          <w:szCs w:val="20"/>
        </w:rPr>
        <w:t xml:space="preserve"> in an attempt to measure the bidirectional reflectance factor</w:t>
      </w:r>
      <w:r w:rsidR="007C5C63" w:rsidRPr="00EE0F7F">
        <w:rPr>
          <w:rFonts w:asciiTheme="minorHAnsi" w:hAnsiTheme="minorHAnsi" w:cstheme="minorHAnsi"/>
          <w:szCs w:val="20"/>
        </w:rPr>
        <w:t xml:space="preserve"> of the resulting, contaminated snow</w:t>
      </w:r>
      <w:r w:rsidR="000850DD" w:rsidRPr="00EE0F7F">
        <w:rPr>
          <w:rFonts w:asciiTheme="minorHAnsi" w:hAnsiTheme="minorHAnsi" w:cstheme="minorHAnsi"/>
          <w:szCs w:val="20"/>
        </w:rPr>
        <w:t xml:space="preserve">. </w:t>
      </w:r>
      <w:r w:rsidR="007C5C63" w:rsidRPr="00EE0F7F">
        <w:rPr>
          <w:rFonts w:asciiTheme="minorHAnsi" w:hAnsiTheme="minorHAnsi" w:cstheme="minorHAnsi"/>
          <w:szCs w:val="20"/>
        </w:rPr>
        <w:t xml:space="preserve">In addition, </w:t>
      </w:r>
      <w:r w:rsidR="004D1535" w:rsidRPr="00EE0F7F">
        <w:rPr>
          <w:rFonts w:asciiTheme="minorHAnsi" w:hAnsiTheme="minorHAnsi" w:cstheme="minorHAnsi"/>
          <w:szCs w:val="20"/>
        </w:rPr>
        <w:t>the</w:t>
      </w:r>
      <w:r w:rsidR="007C5C63" w:rsidRPr="00EE0F7F">
        <w:rPr>
          <w:rFonts w:asciiTheme="minorHAnsi" w:hAnsiTheme="minorHAnsi" w:cstheme="minorHAnsi"/>
          <w:szCs w:val="20"/>
        </w:rPr>
        <w:t xml:space="preserve"> snow</w:t>
      </w:r>
      <w:r w:rsidR="004D1535" w:rsidRPr="00EE0F7F">
        <w:rPr>
          <w:rFonts w:asciiTheme="minorHAnsi" w:hAnsiTheme="minorHAnsi" w:cstheme="minorHAnsi"/>
          <w:szCs w:val="20"/>
        </w:rPr>
        <w:t xml:space="preserve"> albedo response to absorbing impurities on snow</w:t>
      </w:r>
      <w:r w:rsidR="007C5C63" w:rsidRPr="00EE0F7F">
        <w:rPr>
          <w:rFonts w:asciiTheme="minorHAnsi" w:hAnsiTheme="minorHAnsi" w:cstheme="minorHAnsi"/>
          <w:szCs w:val="20"/>
        </w:rPr>
        <w:t xml:space="preserve"> has been characterized</w:t>
      </w:r>
      <w:r w:rsidR="000654FF" w:rsidRPr="00EE0F7F">
        <w:rPr>
          <w:rFonts w:asciiTheme="minorHAnsi" w:hAnsiTheme="minorHAnsi" w:cstheme="minorHAnsi"/>
          <w:szCs w:val="20"/>
        </w:rPr>
        <w:t xml:space="preserve"> </w:t>
      </w:r>
      <w:r w:rsidR="003552E4" w:rsidRPr="00EE0F7F">
        <w:rPr>
          <w:rFonts w:asciiTheme="minorHAnsi" w:hAnsiTheme="minorHAnsi" w:cstheme="minorHAnsi"/>
          <w:szCs w:val="20"/>
        </w:rPr>
        <w:t>by Singh et al. (2010)</w:t>
      </w:r>
      <w:r w:rsidR="007C5C63" w:rsidRPr="00EE0F7F">
        <w:rPr>
          <w:rFonts w:asciiTheme="minorHAnsi" w:hAnsiTheme="minorHAnsi" w:cstheme="minorHAnsi"/>
          <w:szCs w:val="20"/>
        </w:rPr>
        <w:t xml:space="preserve"> “spraying…soil equally on the surface”</w:t>
      </w:r>
      <w:r w:rsidR="00E17617" w:rsidRPr="00EE0F7F">
        <w:rPr>
          <w:rFonts w:asciiTheme="minorHAnsi" w:hAnsiTheme="minorHAnsi" w:cstheme="minorHAnsi"/>
          <w:szCs w:val="20"/>
        </w:rPr>
        <w:t>.</w:t>
      </w:r>
    </w:p>
    <w:p w14:paraId="5874BB2E" w14:textId="6CAF5CA4" w:rsidR="00B4015F" w:rsidRPr="00EE0F7F" w:rsidRDefault="00776A6B" w:rsidP="00EE0F7F">
      <w:pPr>
        <w:ind w:firstLine="360"/>
        <w:rPr>
          <w:rFonts w:asciiTheme="minorHAnsi" w:hAnsiTheme="minorHAnsi" w:cstheme="minorHAnsi"/>
          <w:szCs w:val="20"/>
        </w:rPr>
      </w:pPr>
      <w:r w:rsidRPr="00EE0F7F">
        <w:rPr>
          <w:rFonts w:asciiTheme="minorHAnsi" w:hAnsiTheme="minorHAnsi" w:cstheme="minorHAnsi"/>
          <w:szCs w:val="20"/>
        </w:rPr>
        <w:t xml:space="preserve">Our </w:t>
      </w:r>
      <w:r w:rsidR="00CC0ED2" w:rsidRPr="00EE0F7F">
        <w:rPr>
          <w:rFonts w:asciiTheme="minorHAnsi" w:hAnsiTheme="minorHAnsi" w:cstheme="minorHAnsi"/>
          <w:szCs w:val="20"/>
        </w:rPr>
        <w:t xml:space="preserve">work </w:t>
      </w:r>
      <w:r w:rsidRPr="00EE0F7F">
        <w:rPr>
          <w:rFonts w:asciiTheme="minorHAnsi" w:hAnsiTheme="minorHAnsi" w:cstheme="minorHAnsi"/>
          <w:szCs w:val="20"/>
        </w:rPr>
        <w:t xml:space="preserve">presented here </w:t>
      </w:r>
      <w:r w:rsidR="0036225A" w:rsidRPr="00EE0F7F">
        <w:rPr>
          <w:rFonts w:asciiTheme="minorHAnsi" w:hAnsiTheme="minorHAnsi" w:cstheme="minorHAnsi"/>
          <w:szCs w:val="20"/>
        </w:rPr>
        <w:t>describes</w:t>
      </w:r>
      <w:r w:rsidR="00206484" w:rsidRPr="00EE0F7F">
        <w:rPr>
          <w:rFonts w:asciiTheme="minorHAnsi" w:hAnsiTheme="minorHAnsi" w:cstheme="minorHAnsi"/>
          <w:szCs w:val="20"/>
        </w:rPr>
        <w:t xml:space="preserve"> a simple </w:t>
      </w:r>
      <w:r w:rsidR="00CC0ED2" w:rsidRPr="00EE0F7F">
        <w:rPr>
          <w:rFonts w:asciiTheme="minorHAnsi" w:hAnsiTheme="minorHAnsi" w:cstheme="minorHAnsi"/>
          <w:szCs w:val="20"/>
        </w:rPr>
        <w:t xml:space="preserve">apparatus to evenly </w:t>
      </w:r>
      <w:r w:rsidRPr="00EE0F7F">
        <w:rPr>
          <w:rFonts w:asciiTheme="minorHAnsi" w:hAnsiTheme="minorHAnsi" w:cstheme="minorHAnsi"/>
          <w:szCs w:val="20"/>
        </w:rPr>
        <w:t xml:space="preserve">deposit </w:t>
      </w:r>
      <w:r w:rsidR="00CC0ED2" w:rsidRPr="00EE0F7F">
        <w:rPr>
          <w:rFonts w:asciiTheme="minorHAnsi" w:hAnsiTheme="minorHAnsi" w:cstheme="minorHAnsi"/>
          <w:szCs w:val="20"/>
        </w:rPr>
        <w:t xml:space="preserve">aerosols </w:t>
      </w:r>
      <w:r w:rsidR="00BD21E8" w:rsidRPr="00EE0F7F">
        <w:rPr>
          <w:rFonts w:asciiTheme="minorHAnsi" w:hAnsiTheme="minorHAnsi" w:cstheme="minorHAnsi"/>
          <w:szCs w:val="20"/>
        </w:rPr>
        <w:t xml:space="preserve">in an artificial manner </w:t>
      </w:r>
      <w:r w:rsidR="00CC0ED2" w:rsidRPr="00EE0F7F">
        <w:rPr>
          <w:rFonts w:asciiTheme="minorHAnsi" w:hAnsiTheme="minorHAnsi" w:cstheme="minorHAnsi"/>
          <w:szCs w:val="20"/>
        </w:rPr>
        <w:t xml:space="preserve">onto </w:t>
      </w:r>
      <w:r w:rsidR="002B10D5" w:rsidRPr="00EE0F7F">
        <w:rPr>
          <w:rFonts w:asciiTheme="minorHAnsi" w:hAnsiTheme="minorHAnsi" w:cstheme="minorHAnsi"/>
          <w:szCs w:val="20"/>
        </w:rPr>
        <w:t xml:space="preserve">a </w:t>
      </w:r>
      <w:r w:rsidR="000C23D0" w:rsidRPr="00EE0F7F">
        <w:rPr>
          <w:rFonts w:asciiTheme="minorHAnsi" w:hAnsiTheme="minorHAnsi" w:cstheme="minorHAnsi"/>
          <w:szCs w:val="20"/>
        </w:rPr>
        <w:t>flat snow surface</w:t>
      </w:r>
      <w:r w:rsidR="00CC0ED2" w:rsidRPr="00EE0F7F">
        <w:rPr>
          <w:rFonts w:asciiTheme="minorHAnsi" w:hAnsiTheme="minorHAnsi" w:cstheme="minorHAnsi"/>
          <w:szCs w:val="20"/>
        </w:rPr>
        <w:t xml:space="preserve"> </w:t>
      </w:r>
      <w:r w:rsidR="00BD21E8" w:rsidRPr="00EE0F7F">
        <w:rPr>
          <w:rFonts w:asciiTheme="minorHAnsi" w:hAnsiTheme="minorHAnsi" w:cstheme="minorHAnsi"/>
          <w:szCs w:val="20"/>
        </w:rPr>
        <w:t xml:space="preserve">through dry deposition </w:t>
      </w:r>
      <w:r w:rsidR="0045536C" w:rsidRPr="00EE0F7F">
        <w:rPr>
          <w:rFonts w:asciiTheme="minorHAnsi" w:hAnsiTheme="minorHAnsi" w:cstheme="minorHAnsi"/>
          <w:szCs w:val="20"/>
        </w:rPr>
        <w:t>for the study of snow-aerosol interactions.</w:t>
      </w:r>
      <w:r w:rsidR="007F5037" w:rsidRPr="00EE0F7F">
        <w:rPr>
          <w:rFonts w:asciiTheme="minorHAnsi" w:hAnsiTheme="minorHAnsi" w:cstheme="minorHAnsi"/>
          <w:szCs w:val="20"/>
        </w:rPr>
        <w:t xml:space="preserve"> </w:t>
      </w:r>
      <w:r w:rsidR="00B365F6" w:rsidRPr="00EE0F7F">
        <w:rPr>
          <w:rFonts w:asciiTheme="minorHAnsi" w:hAnsiTheme="minorHAnsi" w:cstheme="minorHAnsi"/>
          <w:szCs w:val="20"/>
        </w:rPr>
        <w:t xml:space="preserve">Tests </w:t>
      </w:r>
      <w:r w:rsidR="002517B7">
        <w:rPr>
          <w:rFonts w:asciiTheme="minorHAnsi" w:hAnsiTheme="minorHAnsi" w:cstheme="minorHAnsi"/>
          <w:szCs w:val="20"/>
        </w:rPr>
        <w:t>during the snow season of</w:t>
      </w:r>
      <w:r w:rsidR="00ED696B" w:rsidRPr="00EE0F7F">
        <w:rPr>
          <w:rFonts w:asciiTheme="minorHAnsi" w:hAnsiTheme="minorHAnsi" w:cstheme="minorHAnsi"/>
          <w:szCs w:val="20"/>
        </w:rPr>
        <w:t xml:space="preserve"> </w:t>
      </w:r>
      <w:r w:rsidR="0006569C" w:rsidRPr="00EE0F7F">
        <w:rPr>
          <w:rFonts w:asciiTheme="minorHAnsi" w:hAnsiTheme="minorHAnsi" w:cstheme="minorHAnsi"/>
          <w:szCs w:val="20"/>
        </w:rPr>
        <w:t xml:space="preserve">2015-2016 </w:t>
      </w:r>
      <w:r w:rsidR="00914623" w:rsidRPr="00EE0F7F">
        <w:rPr>
          <w:rFonts w:asciiTheme="minorHAnsi" w:hAnsiTheme="minorHAnsi" w:cstheme="minorHAnsi"/>
          <w:szCs w:val="20"/>
        </w:rPr>
        <w:t>were conducted at the Cold Regions Research and Engineering Laboratory/UC Santa Barbara Energy Site (CUES, Bair et al, 2015) on Mammoth Mountain, California, USA</w:t>
      </w:r>
      <w:r w:rsidR="00914623">
        <w:rPr>
          <w:rFonts w:asciiTheme="minorHAnsi" w:hAnsiTheme="minorHAnsi" w:cstheme="minorHAnsi"/>
          <w:szCs w:val="20"/>
        </w:rPr>
        <w:t xml:space="preserve">. During the </w:t>
      </w:r>
      <w:r w:rsidR="00ED696B" w:rsidRPr="00EE0F7F">
        <w:rPr>
          <w:rFonts w:asciiTheme="minorHAnsi" w:hAnsiTheme="minorHAnsi" w:cstheme="minorHAnsi"/>
          <w:szCs w:val="20"/>
        </w:rPr>
        <w:t xml:space="preserve">2016-2017 </w:t>
      </w:r>
      <w:r w:rsidR="00914623">
        <w:rPr>
          <w:rFonts w:asciiTheme="minorHAnsi" w:hAnsiTheme="minorHAnsi" w:cstheme="minorHAnsi"/>
          <w:szCs w:val="20"/>
        </w:rPr>
        <w:t xml:space="preserve">and 2017-2018 </w:t>
      </w:r>
      <w:r w:rsidR="00ED696B" w:rsidRPr="00EE0F7F">
        <w:rPr>
          <w:rFonts w:asciiTheme="minorHAnsi" w:hAnsiTheme="minorHAnsi" w:cstheme="minorHAnsi"/>
          <w:szCs w:val="20"/>
        </w:rPr>
        <w:t>snow season</w:t>
      </w:r>
      <w:r w:rsidR="0006569C" w:rsidRPr="00EE0F7F">
        <w:rPr>
          <w:rFonts w:asciiTheme="minorHAnsi" w:hAnsiTheme="minorHAnsi" w:cstheme="minorHAnsi"/>
          <w:szCs w:val="20"/>
        </w:rPr>
        <w:t>s</w:t>
      </w:r>
      <w:r w:rsidR="00914623">
        <w:rPr>
          <w:rFonts w:asciiTheme="minorHAnsi" w:hAnsiTheme="minorHAnsi" w:cstheme="minorHAnsi"/>
          <w:szCs w:val="20"/>
        </w:rPr>
        <w:t>, experiments were conducted</w:t>
      </w:r>
      <w:r w:rsidR="0006569C" w:rsidRPr="00EE0F7F">
        <w:rPr>
          <w:rFonts w:asciiTheme="minorHAnsi" w:hAnsiTheme="minorHAnsi" w:cstheme="minorHAnsi"/>
          <w:szCs w:val="20"/>
        </w:rPr>
        <w:t xml:space="preserve"> </w:t>
      </w:r>
      <w:r w:rsidR="002517B7">
        <w:rPr>
          <w:rFonts w:asciiTheme="minorHAnsi" w:hAnsiTheme="minorHAnsi" w:cstheme="minorHAnsi"/>
          <w:szCs w:val="20"/>
        </w:rPr>
        <w:lastRenderedPageBreak/>
        <w:t>at Tamarack Lake</w:t>
      </w:r>
      <w:r w:rsidR="002517B7" w:rsidRPr="00EE0F7F">
        <w:rPr>
          <w:rFonts w:asciiTheme="minorHAnsi" w:hAnsiTheme="minorHAnsi" w:cstheme="minorHAnsi"/>
          <w:szCs w:val="20"/>
        </w:rPr>
        <w:t xml:space="preserve"> </w:t>
      </w:r>
      <w:r w:rsidR="00ED696B" w:rsidRPr="00EE0F7F">
        <w:rPr>
          <w:rFonts w:asciiTheme="minorHAnsi" w:hAnsiTheme="minorHAnsi" w:cstheme="minorHAnsi"/>
          <w:szCs w:val="20"/>
        </w:rPr>
        <w:t xml:space="preserve">in the Carson Range of the Sierra Nevada in Nevada, USA. Controlled </w:t>
      </w:r>
      <w:r w:rsidR="00134EAB" w:rsidRPr="00EE0F7F">
        <w:rPr>
          <w:rFonts w:asciiTheme="minorHAnsi" w:hAnsiTheme="minorHAnsi" w:cstheme="minorHAnsi"/>
          <w:szCs w:val="20"/>
        </w:rPr>
        <w:t xml:space="preserve">deposition </w:t>
      </w:r>
      <w:r w:rsidR="00ED696B" w:rsidRPr="00EE0F7F">
        <w:rPr>
          <w:rFonts w:asciiTheme="minorHAnsi" w:hAnsiTheme="minorHAnsi" w:cstheme="minorHAnsi"/>
          <w:szCs w:val="20"/>
        </w:rPr>
        <w:t>experiments</w:t>
      </w:r>
      <w:r w:rsidR="00134EAB" w:rsidRPr="00EE0F7F">
        <w:rPr>
          <w:rFonts w:asciiTheme="minorHAnsi" w:hAnsiTheme="minorHAnsi" w:cstheme="minorHAnsi"/>
          <w:szCs w:val="20"/>
        </w:rPr>
        <w:t xml:space="preserve"> using the apparatus</w:t>
      </w:r>
      <w:r w:rsidR="00ED696B" w:rsidRPr="00EE0F7F">
        <w:rPr>
          <w:rFonts w:asciiTheme="minorHAnsi" w:hAnsiTheme="minorHAnsi" w:cstheme="minorHAnsi"/>
          <w:szCs w:val="20"/>
        </w:rPr>
        <w:t xml:space="preserve"> for </w:t>
      </w:r>
      <w:r w:rsidR="00F253F9" w:rsidRPr="00EE0F7F">
        <w:rPr>
          <w:rFonts w:asciiTheme="minorHAnsi" w:hAnsiTheme="minorHAnsi" w:cstheme="minorHAnsi"/>
          <w:szCs w:val="20"/>
        </w:rPr>
        <w:t>hematite</w:t>
      </w:r>
      <w:r w:rsidR="00034BF0" w:rsidRPr="00EE0F7F">
        <w:rPr>
          <w:rFonts w:asciiTheme="minorHAnsi" w:hAnsiTheme="minorHAnsi" w:cstheme="minorHAnsi"/>
          <w:szCs w:val="20"/>
        </w:rPr>
        <w:t xml:space="preserve"> </w:t>
      </w:r>
      <w:r w:rsidR="00857AE3" w:rsidRPr="00EE0F7F">
        <w:rPr>
          <w:rFonts w:asciiTheme="minorHAnsi" w:hAnsiTheme="minorHAnsi" w:cstheme="minorHAnsi"/>
          <w:szCs w:val="20"/>
        </w:rPr>
        <w:t>mineral</w:t>
      </w:r>
      <w:r w:rsidR="00034BF0" w:rsidRPr="00EE0F7F">
        <w:rPr>
          <w:rFonts w:asciiTheme="minorHAnsi" w:hAnsiTheme="minorHAnsi" w:cstheme="minorHAnsi"/>
          <w:szCs w:val="20"/>
        </w:rPr>
        <w:t xml:space="preserve"> </w:t>
      </w:r>
      <w:r w:rsidR="00ED696B" w:rsidRPr="00EE0F7F">
        <w:rPr>
          <w:rFonts w:asciiTheme="minorHAnsi" w:hAnsiTheme="minorHAnsi" w:cstheme="minorHAnsi"/>
          <w:szCs w:val="20"/>
        </w:rPr>
        <w:t>d</w:t>
      </w:r>
      <w:r w:rsidR="00B365F6" w:rsidRPr="00EE0F7F">
        <w:rPr>
          <w:rFonts w:asciiTheme="minorHAnsi" w:hAnsiTheme="minorHAnsi" w:cstheme="minorHAnsi"/>
          <w:szCs w:val="20"/>
        </w:rPr>
        <w:t>ust entrainment</w:t>
      </w:r>
      <w:r w:rsidR="00ED696B" w:rsidRPr="00EE0F7F">
        <w:rPr>
          <w:rFonts w:asciiTheme="minorHAnsi" w:hAnsiTheme="minorHAnsi" w:cstheme="minorHAnsi"/>
          <w:szCs w:val="20"/>
        </w:rPr>
        <w:t xml:space="preserve"> </w:t>
      </w:r>
      <w:r w:rsidR="00B365F6" w:rsidRPr="00EE0F7F">
        <w:rPr>
          <w:rFonts w:asciiTheme="minorHAnsi" w:hAnsiTheme="minorHAnsi" w:cstheme="minorHAnsi"/>
          <w:szCs w:val="20"/>
        </w:rPr>
        <w:t>and combustion aerosol</w:t>
      </w:r>
      <w:r w:rsidR="00857AE3" w:rsidRPr="00EE0F7F">
        <w:rPr>
          <w:rFonts w:asciiTheme="minorHAnsi" w:hAnsiTheme="minorHAnsi" w:cstheme="minorHAnsi"/>
          <w:szCs w:val="20"/>
        </w:rPr>
        <w:t xml:space="preserve"> </w:t>
      </w:r>
      <w:r w:rsidR="00B365F6" w:rsidRPr="00EE0F7F">
        <w:rPr>
          <w:rFonts w:asciiTheme="minorHAnsi" w:hAnsiTheme="minorHAnsi" w:cstheme="minorHAnsi"/>
          <w:szCs w:val="20"/>
        </w:rPr>
        <w:t>production</w:t>
      </w:r>
      <w:r w:rsidR="00E10D00" w:rsidRPr="00EE0F7F">
        <w:rPr>
          <w:rFonts w:asciiTheme="minorHAnsi" w:hAnsiTheme="minorHAnsi" w:cstheme="minorHAnsi"/>
          <w:szCs w:val="20"/>
        </w:rPr>
        <w:t xml:space="preserve"> of</w:t>
      </w:r>
      <w:r w:rsidR="00857AE3" w:rsidRPr="00EE0F7F">
        <w:rPr>
          <w:rFonts w:asciiTheme="minorHAnsi" w:hAnsiTheme="minorHAnsi" w:cstheme="minorHAnsi"/>
          <w:szCs w:val="20"/>
        </w:rPr>
        <w:t xml:space="preserve"> </w:t>
      </w:r>
      <w:r w:rsidR="00F253F9" w:rsidRPr="00EE0F7F">
        <w:rPr>
          <w:rFonts w:asciiTheme="minorHAnsi" w:hAnsiTheme="minorHAnsi" w:cstheme="minorHAnsi"/>
          <w:szCs w:val="20"/>
        </w:rPr>
        <w:t>BC</w:t>
      </w:r>
      <w:r w:rsidR="00134EAB" w:rsidRPr="00EE0F7F">
        <w:rPr>
          <w:rFonts w:asciiTheme="minorHAnsi" w:hAnsiTheme="minorHAnsi" w:cstheme="minorHAnsi"/>
          <w:szCs w:val="20"/>
        </w:rPr>
        <w:t xml:space="preserve"> and </w:t>
      </w:r>
      <w:r w:rsidR="00F253F9" w:rsidRPr="00EE0F7F">
        <w:rPr>
          <w:rFonts w:asciiTheme="minorHAnsi" w:hAnsiTheme="minorHAnsi" w:cstheme="minorHAnsi"/>
          <w:szCs w:val="20"/>
        </w:rPr>
        <w:t>BrC</w:t>
      </w:r>
      <w:r w:rsidR="00857AE3" w:rsidRPr="00EE0F7F">
        <w:rPr>
          <w:rFonts w:asciiTheme="minorHAnsi" w:hAnsiTheme="minorHAnsi" w:cstheme="minorHAnsi"/>
          <w:szCs w:val="20"/>
        </w:rPr>
        <w:t xml:space="preserve"> </w:t>
      </w:r>
      <w:r w:rsidR="00B365F6" w:rsidRPr="00EE0F7F">
        <w:rPr>
          <w:rFonts w:asciiTheme="minorHAnsi" w:hAnsiTheme="minorHAnsi" w:cstheme="minorHAnsi"/>
          <w:szCs w:val="20"/>
        </w:rPr>
        <w:t xml:space="preserve">to modify snow surface reflectance are presented as </w:t>
      </w:r>
      <w:r w:rsidRPr="00EE0F7F">
        <w:rPr>
          <w:rFonts w:asciiTheme="minorHAnsi" w:hAnsiTheme="minorHAnsi" w:cstheme="minorHAnsi"/>
          <w:szCs w:val="20"/>
        </w:rPr>
        <w:t>examples</w:t>
      </w:r>
      <w:r w:rsidR="00B365F6" w:rsidRPr="00EE0F7F">
        <w:rPr>
          <w:rFonts w:asciiTheme="minorHAnsi" w:hAnsiTheme="minorHAnsi" w:cstheme="minorHAnsi"/>
          <w:szCs w:val="20"/>
        </w:rPr>
        <w:t xml:space="preserve">. </w:t>
      </w:r>
    </w:p>
    <w:p w14:paraId="52DC491D" w14:textId="5EF8BA3D" w:rsidR="007E57DE" w:rsidRDefault="007E57DE" w:rsidP="007E57DE">
      <w:pPr>
        <w:pStyle w:val="Heading1"/>
      </w:pPr>
      <w:r>
        <w:t>2 Description and Operation</w:t>
      </w:r>
      <w:r w:rsidR="00C67A2B">
        <w:t xml:space="preserve"> of Apparatus</w:t>
      </w:r>
    </w:p>
    <w:p w14:paraId="67EDCCE0" w14:textId="7A63B7FA" w:rsidR="007E57DE" w:rsidRPr="00EE0F7F" w:rsidRDefault="007E57DE" w:rsidP="009B444E">
      <w:pPr>
        <w:rPr>
          <w:szCs w:val="20"/>
        </w:rPr>
      </w:pPr>
      <w:r w:rsidRPr="00EE0F7F">
        <w:rPr>
          <w:szCs w:val="20"/>
        </w:rPr>
        <w:t xml:space="preserve">The deposition apparatus presented here is composed of </w:t>
      </w:r>
      <w:r w:rsidR="00F736E6" w:rsidRPr="00EE0F7F">
        <w:rPr>
          <w:szCs w:val="20"/>
        </w:rPr>
        <w:t>two</w:t>
      </w:r>
      <w:r w:rsidRPr="00EE0F7F">
        <w:rPr>
          <w:szCs w:val="20"/>
        </w:rPr>
        <w:t xml:space="preserve"> prima</w:t>
      </w:r>
      <w:r w:rsidR="00F736E6" w:rsidRPr="00EE0F7F">
        <w:rPr>
          <w:szCs w:val="20"/>
        </w:rPr>
        <w:t xml:space="preserve">ry components: the </w:t>
      </w:r>
      <w:r w:rsidR="00776A6B" w:rsidRPr="00EE0F7F">
        <w:rPr>
          <w:szCs w:val="20"/>
        </w:rPr>
        <w:t xml:space="preserve">aerosol production or entrainment </w:t>
      </w:r>
      <w:r w:rsidR="00F736E6" w:rsidRPr="00EE0F7F">
        <w:rPr>
          <w:szCs w:val="20"/>
        </w:rPr>
        <w:t>chamber</w:t>
      </w:r>
      <w:r w:rsidRPr="00EE0F7F">
        <w:rPr>
          <w:szCs w:val="20"/>
        </w:rPr>
        <w:t xml:space="preserve"> and the deposition chamber. The materials used for the air source and </w:t>
      </w:r>
      <w:r w:rsidR="00776A6B" w:rsidRPr="00EE0F7F">
        <w:rPr>
          <w:szCs w:val="20"/>
        </w:rPr>
        <w:t xml:space="preserve">production or </w:t>
      </w:r>
      <w:r w:rsidRPr="00EE0F7F">
        <w:rPr>
          <w:szCs w:val="20"/>
        </w:rPr>
        <w:t xml:space="preserve">entrainment chamber depend on </w:t>
      </w:r>
      <w:r w:rsidR="00776A6B" w:rsidRPr="00EE0F7F">
        <w:rPr>
          <w:szCs w:val="20"/>
        </w:rPr>
        <w:t xml:space="preserve">the type of </w:t>
      </w:r>
      <w:r w:rsidR="002002FD" w:rsidRPr="00EE0F7F">
        <w:rPr>
          <w:szCs w:val="20"/>
        </w:rPr>
        <w:t xml:space="preserve">test </w:t>
      </w:r>
      <w:r w:rsidRPr="00EE0F7F">
        <w:rPr>
          <w:szCs w:val="20"/>
        </w:rPr>
        <w:t xml:space="preserve">aerosol </w:t>
      </w:r>
      <w:r w:rsidR="002002FD" w:rsidRPr="00EE0F7F">
        <w:rPr>
          <w:szCs w:val="20"/>
        </w:rPr>
        <w:t>generated</w:t>
      </w:r>
      <w:r w:rsidR="00FD4E9B" w:rsidRPr="00EE0F7F">
        <w:rPr>
          <w:szCs w:val="20"/>
        </w:rPr>
        <w:t xml:space="preserve"> or entrained</w:t>
      </w:r>
      <w:r w:rsidR="002002FD" w:rsidRPr="00EE0F7F">
        <w:rPr>
          <w:szCs w:val="20"/>
        </w:rPr>
        <w:t xml:space="preserve"> and </w:t>
      </w:r>
      <w:r w:rsidRPr="00EE0F7F">
        <w:rPr>
          <w:szCs w:val="20"/>
        </w:rPr>
        <w:t xml:space="preserve">deposited onto the snow surface. The deposition chamber is the same for any </w:t>
      </w:r>
      <w:r w:rsidR="000A684B" w:rsidRPr="00EE0F7F">
        <w:rPr>
          <w:szCs w:val="20"/>
        </w:rPr>
        <w:t xml:space="preserve">type of </w:t>
      </w:r>
      <w:r w:rsidRPr="00EE0F7F">
        <w:rPr>
          <w:szCs w:val="20"/>
        </w:rPr>
        <w:t>aerosol used.</w:t>
      </w:r>
    </w:p>
    <w:p w14:paraId="28D9AA6F" w14:textId="6A96B081" w:rsidR="007E57DE" w:rsidRDefault="007E57DE" w:rsidP="007E57DE">
      <w:pPr>
        <w:pStyle w:val="Heading2"/>
      </w:pPr>
      <w:r>
        <w:t xml:space="preserve">2.1 </w:t>
      </w:r>
      <w:r w:rsidR="00C61C81">
        <w:t>Aerosol Production Chamber</w:t>
      </w:r>
      <w:r w:rsidR="000A684B">
        <w:t xml:space="preserve"> (Combustion Aerosols)</w:t>
      </w:r>
    </w:p>
    <w:p w14:paraId="0A86BD64" w14:textId="47714E95" w:rsidR="00CF16DE" w:rsidRPr="00EE0F7F" w:rsidRDefault="000A684B" w:rsidP="00EE0F7F">
      <w:pPr>
        <w:rPr>
          <w:szCs w:val="20"/>
        </w:rPr>
      </w:pPr>
      <w:r w:rsidRPr="00EE0F7F">
        <w:rPr>
          <w:szCs w:val="20"/>
        </w:rPr>
        <w:t xml:space="preserve">A schematic diagram of the </w:t>
      </w:r>
      <w:r w:rsidR="00FD4E9B" w:rsidRPr="00EE0F7F">
        <w:rPr>
          <w:szCs w:val="20"/>
        </w:rPr>
        <w:t xml:space="preserve">aerosol </w:t>
      </w:r>
      <w:r w:rsidRPr="00EE0F7F">
        <w:rPr>
          <w:szCs w:val="20"/>
        </w:rPr>
        <w:t xml:space="preserve">production </w:t>
      </w:r>
      <w:r w:rsidR="007E57DE" w:rsidRPr="00EE0F7F">
        <w:rPr>
          <w:szCs w:val="20"/>
        </w:rPr>
        <w:t xml:space="preserve">chamber for </w:t>
      </w:r>
      <w:r w:rsidRPr="00EE0F7F">
        <w:rPr>
          <w:szCs w:val="20"/>
        </w:rPr>
        <w:t xml:space="preserve">generating </w:t>
      </w:r>
      <w:r w:rsidR="007E57DE" w:rsidRPr="00EE0F7F">
        <w:rPr>
          <w:szCs w:val="20"/>
        </w:rPr>
        <w:t xml:space="preserve">combustion aerosols </w:t>
      </w:r>
      <w:r w:rsidRPr="00EE0F7F">
        <w:rPr>
          <w:szCs w:val="20"/>
        </w:rPr>
        <w:t>is shown</w:t>
      </w:r>
      <w:r w:rsidR="000C23D0" w:rsidRPr="00EE0F7F">
        <w:rPr>
          <w:szCs w:val="20"/>
        </w:rPr>
        <w:t xml:space="preserve"> in</w:t>
      </w:r>
      <w:r w:rsidR="003A77E3">
        <w:rPr>
          <w:szCs w:val="20"/>
        </w:rPr>
        <w:t xml:space="preserve"> </w:t>
      </w:r>
      <w:r w:rsidR="0011213E">
        <w:rPr>
          <w:szCs w:val="20"/>
        </w:rPr>
        <w:t>Figure 1</w:t>
      </w:r>
      <w:r w:rsidR="000C23D0" w:rsidRPr="00EE0F7F">
        <w:rPr>
          <w:szCs w:val="20"/>
        </w:rPr>
        <w:t xml:space="preserve">. It </w:t>
      </w:r>
      <w:r w:rsidR="007E57DE" w:rsidRPr="00EE0F7F">
        <w:rPr>
          <w:szCs w:val="20"/>
        </w:rPr>
        <w:t>consists of a flat plywood base</w:t>
      </w:r>
      <w:r w:rsidRPr="00EE0F7F">
        <w:rPr>
          <w:szCs w:val="20"/>
        </w:rPr>
        <w:t xml:space="preserve"> with an area of ~0.5 m</w:t>
      </w:r>
      <w:r w:rsidRPr="00EE0F7F">
        <w:rPr>
          <w:szCs w:val="20"/>
          <w:vertAlign w:val="superscript"/>
        </w:rPr>
        <w:t>2</w:t>
      </w:r>
      <w:r w:rsidR="007E57DE" w:rsidRPr="00EE0F7F">
        <w:rPr>
          <w:szCs w:val="20"/>
        </w:rPr>
        <w:t xml:space="preserve"> and a</w:t>
      </w:r>
      <w:r w:rsidRPr="00EE0F7F">
        <w:rPr>
          <w:szCs w:val="20"/>
        </w:rPr>
        <w:t xml:space="preserve"> ~1</w:t>
      </w:r>
      <w:r w:rsidR="003A77E3">
        <w:rPr>
          <w:szCs w:val="20"/>
        </w:rPr>
        <w:t>0</w:t>
      </w:r>
      <w:r w:rsidRPr="00EE0F7F">
        <w:rPr>
          <w:szCs w:val="20"/>
        </w:rPr>
        <w:t xml:space="preserve"> L</w:t>
      </w:r>
      <w:r w:rsidR="007E57DE" w:rsidRPr="00EE0F7F">
        <w:rPr>
          <w:szCs w:val="20"/>
        </w:rPr>
        <w:t xml:space="preserve"> near-cylindrical galvanized steel volume </w:t>
      </w:r>
      <w:r w:rsidRPr="00EE0F7F">
        <w:rPr>
          <w:szCs w:val="20"/>
        </w:rPr>
        <w:t xml:space="preserve">fitted </w:t>
      </w:r>
      <w:r w:rsidR="007E57DE" w:rsidRPr="00EE0F7F">
        <w:rPr>
          <w:szCs w:val="20"/>
        </w:rPr>
        <w:t xml:space="preserve">with a </w:t>
      </w:r>
      <w:r w:rsidRPr="00EE0F7F">
        <w:rPr>
          <w:szCs w:val="20"/>
        </w:rPr>
        <w:t>~1 L</w:t>
      </w:r>
      <w:r w:rsidR="007E57DE" w:rsidRPr="00EE0F7F">
        <w:rPr>
          <w:szCs w:val="20"/>
        </w:rPr>
        <w:t xml:space="preserve"> </w:t>
      </w:r>
      <w:r w:rsidRPr="00EE0F7F">
        <w:rPr>
          <w:szCs w:val="20"/>
        </w:rPr>
        <w:t xml:space="preserve">volume </w:t>
      </w:r>
      <w:r w:rsidR="007E57DE" w:rsidRPr="00EE0F7F">
        <w:rPr>
          <w:szCs w:val="20"/>
        </w:rPr>
        <w:t xml:space="preserve">cone to </w:t>
      </w:r>
      <w:r w:rsidRPr="00EE0F7F">
        <w:rPr>
          <w:szCs w:val="20"/>
        </w:rPr>
        <w:t xml:space="preserve">its </w:t>
      </w:r>
      <w:r w:rsidR="007E57DE" w:rsidRPr="00EE0F7F">
        <w:rPr>
          <w:szCs w:val="20"/>
        </w:rPr>
        <w:t>top</w:t>
      </w:r>
      <w:r w:rsidRPr="00EE0F7F">
        <w:rPr>
          <w:szCs w:val="20"/>
        </w:rPr>
        <w:t>; the cone</w:t>
      </w:r>
      <w:r w:rsidR="007E57DE" w:rsidRPr="00EE0F7F">
        <w:rPr>
          <w:szCs w:val="20"/>
        </w:rPr>
        <w:t xml:space="preserve"> funnel</w:t>
      </w:r>
      <w:r w:rsidR="0056692B" w:rsidRPr="00EE0F7F">
        <w:rPr>
          <w:szCs w:val="20"/>
        </w:rPr>
        <w:t>s</w:t>
      </w:r>
      <w:r w:rsidR="007E57DE" w:rsidRPr="00EE0F7F">
        <w:rPr>
          <w:szCs w:val="20"/>
        </w:rPr>
        <w:t xml:space="preserve"> aerosols towards the chamber outlet. Inside the chamber</w:t>
      </w:r>
      <w:r w:rsidR="0056692B" w:rsidRPr="00EE0F7F">
        <w:rPr>
          <w:szCs w:val="20"/>
        </w:rPr>
        <w:t>, a ~6 cm high stage is mounted on the plywood base</w:t>
      </w:r>
      <w:r w:rsidR="007E57DE" w:rsidRPr="00EE0F7F">
        <w:rPr>
          <w:szCs w:val="20"/>
        </w:rPr>
        <w:t xml:space="preserve">, directly above a perforated inlet that disperses </w:t>
      </w:r>
      <w:r w:rsidR="00B1325A" w:rsidRPr="00EE0F7F">
        <w:rPr>
          <w:szCs w:val="20"/>
        </w:rPr>
        <w:t>inlet</w:t>
      </w:r>
      <w:r w:rsidR="00BB4A33" w:rsidRPr="00EE0F7F">
        <w:rPr>
          <w:szCs w:val="20"/>
        </w:rPr>
        <w:t xml:space="preserve"> </w:t>
      </w:r>
      <w:r w:rsidR="007E57DE" w:rsidRPr="00EE0F7F">
        <w:rPr>
          <w:szCs w:val="20"/>
        </w:rPr>
        <w:t xml:space="preserve">air horizontally under the combustion stage. The </w:t>
      </w:r>
      <w:r w:rsidR="00BB4A33" w:rsidRPr="00EE0F7F">
        <w:rPr>
          <w:szCs w:val="20"/>
        </w:rPr>
        <w:t xml:space="preserve">bottom rim of the </w:t>
      </w:r>
      <w:r w:rsidR="007E57DE" w:rsidRPr="00EE0F7F">
        <w:rPr>
          <w:szCs w:val="20"/>
        </w:rPr>
        <w:t xml:space="preserve">chamber is lined with a rubber seal that, when mounted to the plywood base with clamps, becomes </w:t>
      </w:r>
      <w:r w:rsidR="00034BF0" w:rsidRPr="00EE0F7F">
        <w:rPr>
          <w:szCs w:val="20"/>
        </w:rPr>
        <w:t>near-</w:t>
      </w:r>
      <w:r w:rsidR="007E57DE" w:rsidRPr="00EE0F7F">
        <w:rPr>
          <w:szCs w:val="20"/>
        </w:rPr>
        <w:t xml:space="preserve">airtight. The combustion stage can be adapted to house different combusting configurations to fit the user’s needs; generally, it </w:t>
      </w:r>
      <w:r w:rsidR="00B1325A" w:rsidRPr="00EE0F7F">
        <w:rPr>
          <w:szCs w:val="20"/>
        </w:rPr>
        <w:t xml:space="preserve">symmetrically </w:t>
      </w:r>
      <w:r w:rsidR="001A76A6" w:rsidRPr="00EE0F7F">
        <w:rPr>
          <w:szCs w:val="20"/>
        </w:rPr>
        <w:t xml:space="preserve">distributes </w:t>
      </w:r>
      <w:r w:rsidR="007E57DE" w:rsidRPr="00EE0F7F">
        <w:rPr>
          <w:szCs w:val="20"/>
        </w:rPr>
        <w:t>inlet</w:t>
      </w:r>
      <w:r w:rsidR="001A76A6" w:rsidRPr="00EE0F7F">
        <w:rPr>
          <w:szCs w:val="20"/>
        </w:rPr>
        <w:t xml:space="preserve"> air</w:t>
      </w:r>
      <w:r w:rsidR="007E57DE" w:rsidRPr="00EE0F7F">
        <w:rPr>
          <w:szCs w:val="20"/>
        </w:rPr>
        <w:t xml:space="preserve"> around the </w:t>
      </w:r>
      <w:r w:rsidR="00B41314" w:rsidRPr="00EE0F7F">
        <w:rPr>
          <w:szCs w:val="20"/>
        </w:rPr>
        <w:t>stage</w:t>
      </w:r>
      <w:r w:rsidR="00033F57" w:rsidRPr="00EE0F7F">
        <w:rPr>
          <w:szCs w:val="20"/>
        </w:rPr>
        <w:t xml:space="preserve"> and serves as platform for fuels to be burned</w:t>
      </w:r>
      <w:r w:rsidR="00B41314" w:rsidRPr="00EE0F7F">
        <w:rPr>
          <w:szCs w:val="20"/>
        </w:rPr>
        <w:t>.</w:t>
      </w:r>
      <w:r w:rsidR="007E57DE" w:rsidRPr="00EE0F7F">
        <w:rPr>
          <w:szCs w:val="20"/>
        </w:rPr>
        <w:t xml:space="preserve"> The air source used in the combustion aerosol configuration has three purposes: </w:t>
      </w:r>
      <w:r w:rsidR="001A76A6" w:rsidRPr="00EE0F7F">
        <w:rPr>
          <w:szCs w:val="20"/>
        </w:rPr>
        <w:t xml:space="preserve">(1) </w:t>
      </w:r>
      <w:r w:rsidR="007E57DE" w:rsidRPr="00EE0F7F">
        <w:rPr>
          <w:szCs w:val="20"/>
        </w:rPr>
        <w:t xml:space="preserve">to provide the appropriate amount of air for (incomplete) combustion to take place, </w:t>
      </w:r>
      <w:r w:rsidR="001A76A6" w:rsidRPr="00EE0F7F">
        <w:rPr>
          <w:szCs w:val="20"/>
        </w:rPr>
        <w:t xml:space="preserve">(2) </w:t>
      </w:r>
      <w:r w:rsidR="007E57DE" w:rsidRPr="00EE0F7F">
        <w:rPr>
          <w:szCs w:val="20"/>
        </w:rPr>
        <w:t xml:space="preserve">to provide </w:t>
      </w:r>
      <w:r w:rsidR="001A76A6" w:rsidRPr="00EE0F7F">
        <w:rPr>
          <w:szCs w:val="20"/>
        </w:rPr>
        <w:t>continuous flow</w:t>
      </w:r>
      <w:r w:rsidR="007E57DE" w:rsidRPr="00EE0F7F">
        <w:rPr>
          <w:szCs w:val="20"/>
        </w:rPr>
        <w:t xml:space="preserve"> to move the combustion aerosols vertically (with assistance from flame buoyancy) through the </w:t>
      </w:r>
      <w:r w:rsidR="001A76A6" w:rsidRPr="00EE0F7F">
        <w:rPr>
          <w:szCs w:val="20"/>
        </w:rPr>
        <w:t xml:space="preserve">production </w:t>
      </w:r>
      <w:r w:rsidR="007E57DE" w:rsidRPr="00EE0F7F">
        <w:rPr>
          <w:szCs w:val="20"/>
        </w:rPr>
        <w:t xml:space="preserve">chamber towards the outlet, and to create a pressure differential between the </w:t>
      </w:r>
      <w:r w:rsidR="001A76A6" w:rsidRPr="00EE0F7F">
        <w:rPr>
          <w:szCs w:val="20"/>
        </w:rPr>
        <w:t xml:space="preserve">production </w:t>
      </w:r>
      <w:r w:rsidR="007E57DE" w:rsidRPr="00EE0F7F">
        <w:rPr>
          <w:szCs w:val="20"/>
        </w:rPr>
        <w:t xml:space="preserve">chamber and the deposition chamber that ultimately </w:t>
      </w:r>
      <w:r w:rsidR="001A76A6" w:rsidRPr="00EE0F7F">
        <w:rPr>
          <w:szCs w:val="20"/>
        </w:rPr>
        <w:t xml:space="preserve">moves </w:t>
      </w:r>
      <w:r w:rsidR="007E57DE" w:rsidRPr="00EE0F7F">
        <w:rPr>
          <w:szCs w:val="20"/>
        </w:rPr>
        <w:t>aerosol</w:t>
      </w:r>
      <w:r w:rsidR="001A76A6" w:rsidRPr="00EE0F7F">
        <w:rPr>
          <w:szCs w:val="20"/>
        </w:rPr>
        <w:t>s</w:t>
      </w:r>
      <w:r w:rsidR="007E57DE" w:rsidRPr="00EE0F7F">
        <w:rPr>
          <w:szCs w:val="20"/>
        </w:rPr>
        <w:t xml:space="preserve"> from the </w:t>
      </w:r>
      <w:r w:rsidR="001A76A6" w:rsidRPr="00EE0F7F">
        <w:rPr>
          <w:szCs w:val="20"/>
        </w:rPr>
        <w:t xml:space="preserve">production </w:t>
      </w:r>
      <w:r w:rsidR="007E57DE" w:rsidRPr="00EE0F7F">
        <w:rPr>
          <w:szCs w:val="20"/>
        </w:rPr>
        <w:t xml:space="preserve">chamber to the deposition chamber and </w:t>
      </w:r>
      <w:r w:rsidR="001A76A6" w:rsidRPr="00EE0F7F">
        <w:rPr>
          <w:szCs w:val="20"/>
        </w:rPr>
        <w:t xml:space="preserve">finally </w:t>
      </w:r>
      <w:r w:rsidR="007E57DE" w:rsidRPr="00EE0F7F">
        <w:rPr>
          <w:szCs w:val="20"/>
        </w:rPr>
        <w:t xml:space="preserve">onto and into the snowpack. </w:t>
      </w:r>
      <w:r w:rsidR="00CF16DE" w:rsidRPr="00EE0F7F">
        <w:rPr>
          <w:szCs w:val="20"/>
        </w:rPr>
        <w:t xml:space="preserve">If the heat from the combustion source is too intense, a small amount of metal tubing arranged in a coil may be necessary to cool the combustion air before </w:t>
      </w:r>
      <w:r w:rsidR="001A76A6" w:rsidRPr="00EE0F7F">
        <w:rPr>
          <w:szCs w:val="20"/>
        </w:rPr>
        <w:t xml:space="preserve">being </w:t>
      </w:r>
      <w:r w:rsidR="00CF16DE" w:rsidRPr="00EE0F7F">
        <w:rPr>
          <w:szCs w:val="20"/>
        </w:rPr>
        <w:t xml:space="preserve">transported through any </w:t>
      </w:r>
      <w:r w:rsidR="00981660" w:rsidRPr="00EE0F7F">
        <w:rPr>
          <w:szCs w:val="20"/>
        </w:rPr>
        <w:t xml:space="preserve">conducting </w:t>
      </w:r>
      <w:r w:rsidR="00CF16DE" w:rsidRPr="00EE0F7F">
        <w:rPr>
          <w:szCs w:val="20"/>
        </w:rPr>
        <w:t xml:space="preserve">rubber tubing, as </w:t>
      </w:r>
      <w:r w:rsidR="001A76A6" w:rsidRPr="00EE0F7F">
        <w:rPr>
          <w:szCs w:val="20"/>
        </w:rPr>
        <w:t xml:space="preserve">shown </w:t>
      </w:r>
      <w:r w:rsidR="00CF16DE" w:rsidRPr="00EE0F7F">
        <w:rPr>
          <w:szCs w:val="20"/>
        </w:rPr>
        <w:t xml:space="preserve">in </w:t>
      </w:r>
      <w:r w:rsidR="0011213E">
        <w:rPr>
          <w:szCs w:val="20"/>
        </w:rPr>
        <w:t>Figure 3</w:t>
      </w:r>
      <w:r w:rsidR="00CF16DE" w:rsidRPr="00EE0F7F">
        <w:rPr>
          <w:szCs w:val="20"/>
        </w:rPr>
        <w:t xml:space="preserve">. </w:t>
      </w:r>
    </w:p>
    <w:p w14:paraId="288016FA" w14:textId="4CF72332" w:rsidR="007E57DE" w:rsidRPr="00EE0F7F" w:rsidRDefault="007E57DE" w:rsidP="00EE0F7F">
      <w:pPr>
        <w:ind w:firstLine="360"/>
        <w:rPr>
          <w:szCs w:val="20"/>
        </w:rPr>
      </w:pPr>
      <w:r w:rsidRPr="00EE0F7F">
        <w:rPr>
          <w:szCs w:val="20"/>
        </w:rPr>
        <w:t xml:space="preserve">The air source used for this configuration is a battery-powered, 12-volt air pump that provides </w:t>
      </w:r>
      <w:r w:rsidR="001A76A6" w:rsidRPr="00EE0F7F">
        <w:rPr>
          <w:szCs w:val="20"/>
        </w:rPr>
        <w:t>inlet air</w:t>
      </w:r>
      <w:r w:rsidRPr="00EE0F7F">
        <w:rPr>
          <w:szCs w:val="20"/>
        </w:rPr>
        <w:t xml:space="preserve"> into the entrainment chamber, </w:t>
      </w:r>
      <w:r w:rsidR="001A76A6" w:rsidRPr="00EE0F7F">
        <w:rPr>
          <w:szCs w:val="20"/>
        </w:rPr>
        <w:t>with a flow rate of ~</w:t>
      </w:r>
      <w:r w:rsidRPr="00EE0F7F">
        <w:rPr>
          <w:szCs w:val="20"/>
        </w:rPr>
        <w:t xml:space="preserve">5.3 LPM at the outlet of the </w:t>
      </w:r>
      <w:r w:rsidR="001A76A6" w:rsidRPr="00EE0F7F">
        <w:rPr>
          <w:szCs w:val="20"/>
        </w:rPr>
        <w:t xml:space="preserve">production </w:t>
      </w:r>
      <w:r w:rsidRPr="00EE0F7F">
        <w:rPr>
          <w:szCs w:val="20"/>
        </w:rPr>
        <w:t>chamber</w:t>
      </w:r>
      <w:r w:rsidR="001A76A6" w:rsidRPr="00EE0F7F">
        <w:rPr>
          <w:szCs w:val="20"/>
        </w:rPr>
        <w:t>. This outlet</w:t>
      </w:r>
      <w:r w:rsidRPr="00EE0F7F">
        <w:rPr>
          <w:szCs w:val="20"/>
        </w:rPr>
        <w:t xml:space="preserve"> is connected to the deposition chamber </w:t>
      </w:r>
      <w:r w:rsidR="00981660" w:rsidRPr="00EE0F7F">
        <w:rPr>
          <w:szCs w:val="20"/>
        </w:rPr>
        <w:t xml:space="preserve">mostly </w:t>
      </w:r>
      <w:r w:rsidRPr="00EE0F7F">
        <w:rPr>
          <w:szCs w:val="20"/>
        </w:rPr>
        <w:t xml:space="preserve">via </w:t>
      </w:r>
      <w:r w:rsidR="003A77E3">
        <w:rPr>
          <w:szCs w:val="20"/>
        </w:rPr>
        <w:t xml:space="preserve">6 mm OD </w:t>
      </w:r>
      <w:r w:rsidRPr="00EE0F7F">
        <w:rPr>
          <w:szCs w:val="20"/>
        </w:rPr>
        <w:t xml:space="preserve">copper tubing, as </w:t>
      </w:r>
      <w:r w:rsidR="001A76A6" w:rsidRPr="00EE0F7F">
        <w:rPr>
          <w:szCs w:val="20"/>
        </w:rPr>
        <w:t xml:space="preserve">rubber or </w:t>
      </w:r>
      <w:r w:rsidRPr="00EE0F7F">
        <w:rPr>
          <w:szCs w:val="20"/>
        </w:rPr>
        <w:t>plastic tubing</w:t>
      </w:r>
      <w:r w:rsidR="00981660" w:rsidRPr="00EE0F7F">
        <w:rPr>
          <w:szCs w:val="20"/>
        </w:rPr>
        <w:t xml:space="preserve"> near the production chamber</w:t>
      </w:r>
      <w:r w:rsidRPr="00EE0F7F">
        <w:rPr>
          <w:szCs w:val="20"/>
        </w:rPr>
        <w:t xml:space="preserve"> may melt from the </w:t>
      </w:r>
      <w:r w:rsidR="001A76A6" w:rsidRPr="00EE0F7F">
        <w:rPr>
          <w:szCs w:val="20"/>
        </w:rPr>
        <w:t xml:space="preserve">combustion </w:t>
      </w:r>
      <w:r w:rsidRPr="00EE0F7F">
        <w:rPr>
          <w:szCs w:val="20"/>
        </w:rPr>
        <w:t xml:space="preserve">heat. </w:t>
      </w:r>
    </w:p>
    <w:p w14:paraId="463DBDBD" w14:textId="0F3624E9" w:rsidR="000703A8" w:rsidRPr="00EE0F7F" w:rsidRDefault="000703A8" w:rsidP="00EE0F7F">
      <w:pPr>
        <w:ind w:firstLine="360"/>
        <w:rPr>
          <w:szCs w:val="20"/>
        </w:rPr>
      </w:pPr>
      <w:r w:rsidRPr="00EE0F7F">
        <w:rPr>
          <w:szCs w:val="20"/>
        </w:rPr>
        <w:t xml:space="preserve">The user of this apparatus can vary the </w:t>
      </w:r>
      <w:r w:rsidR="00827BBA" w:rsidRPr="00EE0F7F">
        <w:rPr>
          <w:szCs w:val="20"/>
        </w:rPr>
        <w:t>mass</w:t>
      </w:r>
      <w:r w:rsidRPr="00EE0F7F">
        <w:rPr>
          <w:szCs w:val="20"/>
        </w:rPr>
        <w:t xml:space="preserve"> of combustion material deposited by limiting the amount of time the </w:t>
      </w:r>
      <w:r w:rsidR="00827BBA" w:rsidRPr="00EE0F7F">
        <w:rPr>
          <w:szCs w:val="20"/>
        </w:rPr>
        <w:t>fuel is combusting</w:t>
      </w:r>
      <w:r w:rsidRPr="00EE0F7F">
        <w:rPr>
          <w:szCs w:val="20"/>
        </w:rPr>
        <w:t xml:space="preserve">. </w:t>
      </w:r>
      <w:r w:rsidR="001A76A6" w:rsidRPr="00EE0F7F">
        <w:rPr>
          <w:szCs w:val="20"/>
        </w:rPr>
        <w:t>Here</w:t>
      </w:r>
      <w:r w:rsidR="00A730F4" w:rsidRPr="00EE0F7F">
        <w:rPr>
          <w:szCs w:val="20"/>
        </w:rPr>
        <w:t xml:space="preserve">, we purposefully </w:t>
      </w:r>
      <w:r w:rsidR="00827BBA" w:rsidRPr="00EE0F7F">
        <w:rPr>
          <w:szCs w:val="20"/>
        </w:rPr>
        <w:t xml:space="preserve">produced heavy depositions </w:t>
      </w:r>
      <w:r w:rsidR="001A76A6" w:rsidRPr="00EE0F7F">
        <w:rPr>
          <w:szCs w:val="20"/>
        </w:rPr>
        <w:t xml:space="preserve">for optical inspection and </w:t>
      </w:r>
      <w:r w:rsidR="00827BBA" w:rsidRPr="00EE0F7F">
        <w:rPr>
          <w:szCs w:val="20"/>
        </w:rPr>
        <w:t>verif</w:t>
      </w:r>
      <w:r w:rsidR="001A76A6" w:rsidRPr="00EE0F7F">
        <w:rPr>
          <w:szCs w:val="20"/>
        </w:rPr>
        <w:t>ication</w:t>
      </w:r>
      <w:r w:rsidR="00827BBA" w:rsidRPr="00EE0F7F">
        <w:rPr>
          <w:szCs w:val="20"/>
        </w:rPr>
        <w:t xml:space="preserve"> </w:t>
      </w:r>
      <w:r w:rsidR="00C67A2B" w:rsidRPr="00EE0F7F">
        <w:rPr>
          <w:szCs w:val="20"/>
        </w:rPr>
        <w:t xml:space="preserve">of </w:t>
      </w:r>
      <w:r w:rsidR="00827BBA" w:rsidRPr="00EE0F7F">
        <w:rPr>
          <w:szCs w:val="20"/>
        </w:rPr>
        <w:t xml:space="preserve">the </w:t>
      </w:r>
      <w:r w:rsidR="001A76A6" w:rsidRPr="00EE0F7F">
        <w:rPr>
          <w:szCs w:val="20"/>
        </w:rPr>
        <w:t xml:space="preserve">proper </w:t>
      </w:r>
      <w:r w:rsidR="00827BBA" w:rsidRPr="00EE0F7F">
        <w:rPr>
          <w:szCs w:val="20"/>
        </w:rPr>
        <w:t xml:space="preserve">operation of the </w:t>
      </w:r>
      <w:r w:rsidR="00C67A2B" w:rsidRPr="00EE0F7F">
        <w:rPr>
          <w:szCs w:val="20"/>
        </w:rPr>
        <w:t>apparatus</w:t>
      </w:r>
      <w:r w:rsidR="00827BBA" w:rsidRPr="00EE0F7F">
        <w:rPr>
          <w:szCs w:val="20"/>
        </w:rPr>
        <w:t xml:space="preserve">. </w:t>
      </w:r>
    </w:p>
    <w:p w14:paraId="50795BAA" w14:textId="02E103EA" w:rsidR="005B7C6B" w:rsidRDefault="005B7C6B" w:rsidP="00B07B12">
      <w:pPr>
        <w:pStyle w:val="Heading2"/>
      </w:pPr>
      <w:r>
        <w:t>2.</w:t>
      </w:r>
      <w:r w:rsidR="004B6324">
        <w:t>2</w:t>
      </w:r>
      <w:r>
        <w:t xml:space="preserve"> </w:t>
      </w:r>
      <w:r w:rsidR="000A684B">
        <w:t>Aerosol Entrainment Chamber (</w:t>
      </w:r>
      <w:r>
        <w:t>Mineral Dust</w:t>
      </w:r>
      <w:r w:rsidR="000A684B">
        <w:t xml:space="preserve"> Aerosols)</w:t>
      </w:r>
      <w:r>
        <w:t xml:space="preserve"> </w:t>
      </w:r>
    </w:p>
    <w:p w14:paraId="5ABE7793" w14:textId="225FC457" w:rsidR="005B7C6B" w:rsidRPr="00EE0F7F" w:rsidRDefault="005B7C6B" w:rsidP="009B444E">
      <w:pPr>
        <w:rPr>
          <w:szCs w:val="20"/>
        </w:rPr>
      </w:pPr>
      <w:r w:rsidRPr="00EE0F7F">
        <w:rPr>
          <w:szCs w:val="20"/>
        </w:rPr>
        <w:t>For pulverized, dry solids such as mineral dusts, the entr</w:t>
      </w:r>
      <w:r w:rsidR="00EC785E" w:rsidRPr="00EE0F7F">
        <w:rPr>
          <w:szCs w:val="20"/>
        </w:rPr>
        <w:t>ainment chamber consists of a 1</w:t>
      </w:r>
      <w:r w:rsidR="004F4C9C" w:rsidRPr="00EE0F7F">
        <w:rPr>
          <w:szCs w:val="20"/>
        </w:rPr>
        <w:t xml:space="preserve"> L</w:t>
      </w:r>
      <w:r w:rsidR="00981660" w:rsidRPr="00EE0F7F">
        <w:rPr>
          <w:szCs w:val="20"/>
        </w:rPr>
        <w:t xml:space="preserve"> volume</w:t>
      </w:r>
      <w:r w:rsidRPr="00EE0F7F">
        <w:rPr>
          <w:szCs w:val="20"/>
        </w:rPr>
        <w:t xml:space="preserve"> glass Büchner flask (</w:t>
      </w:r>
      <w:r w:rsidR="004F4C9C" w:rsidRPr="00EE0F7F">
        <w:rPr>
          <w:szCs w:val="20"/>
        </w:rPr>
        <w:t xml:space="preserve">e.g., </w:t>
      </w:r>
      <w:r w:rsidRPr="00EE0F7F">
        <w:rPr>
          <w:szCs w:val="20"/>
        </w:rPr>
        <w:t xml:space="preserve">Jensen, 2006), but used in an opposing manner, providing positive pressure rather than a vacuum. </w:t>
      </w:r>
      <w:r w:rsidR="001A76A6" w:rsidRPr="00EE0F7F">
        <w:rPr>
          <w:szCs w:val="20"/>
        </w:rPr>
        <w:t>Here, t</w:t>
      </w:r>
      <w:r w:rsidR="007D6917" w:rsidRPr="00EE0F7F">
        <w:rPr>
          <w:szCs w:val="20"/>
        </w:rPr>
        <w:t>he flask is filled</w:t>
      </w:r>
      <w:r w:rsidR="00911C6C" w:rsidRPr="00EE0F7F">
        <w:rPr>
          <w:szCs w:val="20"/>
        </w:rPr>
        <w:t xml:space="preserve"> with a generous amount </w:t>
      </w:r>
      <w:r w:rsidR="00C67A2B" w:rsidRPr="00EE0F7F">
        <w:rPr>
          <w:szCs w:val="20"/>
        </w:rPr>
        <w:t>(~</w:t>
      </w:r>
      <w:r w:rsidR="00911C6C" w:rsidRPr="00EE0F7F">
        <w:rPr>
          <w:szCs w:val="20"/>
        </w:rPr>
        <w:t>90 g</w:t>
      </w:r>
      <w:r w:rsidR="00C67A2B" w:rsidRPr="00EE0F7F">
        <w:rPr>
          <w:szCs w:val="20"/>
        </w:rPr>
        <w:t>)</w:t>
      </w:r>
      <w:r w:rsidR="00911C6C" w:rsidRPr="00EE0F7F">
        <w:rPr>
          <w:szCs w:val="20"/>
        </w:rPr>
        <w:t xml:space="preserve"> </w:t>
      </w:r>
      <w:r w:rsidRPr="00EE0F7F">
        <w:rPr>
          <w:szCs w:val="20"/>
        </w:rPr>
        <w:t>of the dust</w:t>
      </w:r>
      <w:r w:rsidR="00C67A2B" w:rsidRPr="00EE0F7F">
        <w:rPr>
          <w:szCs w:val="20"/>
        </w:rPr>
        <w:t xml:space="preserve"> of interest</w:t>
      </w:r>
      <w:r w:rsidRPr="00EE0F7F">
        <w:rPr>
          <w:szCs w:val="20"/>
        </w:rPr>
        <w:t xml:space="preserve">, </w:t>
      </w:r>
      <w:r w:rsidR="00C67A2B" w:rsidRPr="00EE0F7F">
        <w:rPr>
          <w:szCs w:val="20"/>
        </w:rPr>
        <w:t>changing this amount allows for controlling the dust mass deposited onto the snow in the deposition chamber</w:t>
      </w:r>
      <w:r w:rsidRPr="00EE0F7F">
        <w:rPr>
          <w:szCs w:val="20"/>
        </w:rPr>
        <w:t xml:space="preserve">. </w:t>
      </w:r>
      <w:r w:rsidR="00C67A2B" w:rsidRPr="00EE0F7F">
        <w:rPr>
          <w:szCs w:val="20"/>
        </w:rPr>
        <w:t>Compressed a</w:t>
      </w:r>
      <w:r w:rsidRPr="00EE0F7F">
        <w:rPr>
          <w:szCs w:val="20"/>
        </w:rPr>
        <w:t xml:space="preserve">ir is introduced into the flask through the large opening at </w:t>
      </w:r>
      <w:r w:rsidR="00C67A2B" w:rsidRPr="00EE0F7F">
        <w:rPr>
          <w:szCs w:val="20"/>
        </w:rPr>
        <w:t xml:space="preserve">its </w:t>
      </w:r>
      <w:r w:rsidRPr="00EE0F7F">
        <w:rPr>
          <w:szCs w:val="20"/>
        </w:rPr>
        <w:t xml:space="preserve">top, sealed with a rubber stopper. The flask’s short, </w:t>
      </w:r>
      <w:r w:rsidR="00981660" w:rsidRPr="00EE0F7F">
        <w:rPr>
          <w:szCs w:val="20"/>
        </w:rPr>
        <w:t xml:space="preserve">horizontal </w:t>
      </w:r>
      <w:r w:rsidRPr="00EE0F7F">
        <w:rPr>
          <w:szCs w:val="20"/>
        </w:rPr>
        <w:t xml:space="preserve">tube acts as the outlet for entrained </w:t>
      </w:r>
      <w:r w:rsidR="00C67A2B" w:rsidRPr="00EE0F7F">
        <w:rPr>
          <w:szCs w:val="20"/>
        </w:rPr>
        <w:t xml:space="preserve">aerosols </w:t>
      </w:r>
      <w:r w:rsidRPr="00EE0F7F">
        <w:rPr>
          <w:szCs w:val="20"/>
        </w:rPr>
        <w:t xml:space="preserve">and is connected directly to the deposition chamber via conductive tubing. Dry solids are adequately re-suspended using short, intense bursts of air typically between 200 and 300 kPa </w:t>
      </w:r>
      <w:r w:rsidR="00C67A2B" w:rsidRPr="00EE0F7F">
        <w:rPr>
          <w:szCs w:val="20"/>
        </w:rPr>
        <w:t xml:space="preserve">in pressure </w:t>
      </w:r>
      <w:r w:rsidRPr="00EE0F7F">
        <w:rPr>
          <w:szCs w:val="20"/>
        </w:rPr>
        <w:t xml:space="preserve">from a hand-operated, positive-displacement piston pump, </w:t>
      </w:r>
      <w:r w:rsidR="00C67A2B" w:rsidRPr="00EE0F7F">
        <w:rPr>
          <w:szCs w:val="20"/>
        </w:rPr>
        <w:t>such as</w:t>
      </w:r>
      <w:r w:rsidRPr="00EE0F7F">
        <w:rPr>
          <w:szCs w:val="20"/>
        </w:rPr>
        <w:t xml:space="preserve"> a common bike </w:t>
      </w:r>
      <w:r w:rsidR="00C67A2B" w:rsidRPr="00EE0F7F">
        <w:rPr>
          <w:szCs w:val="20"/>
        </w:rPr>
        <w:t xml:space="preserve">floor </w:t>
      </w:r>
      <w:r w:rsidRPr="00EE0F7F">
        <w:rPr>
          <w:szCs w:val="20"/>
        </w:rPr>
        <w:t xml:space="preserve">pump. </w:t>
      </w:r>
      <w:r w:rsidR="00981660" w:rsidRPr="00EE0F7F">
        <w:rPr>
          <w:szCs w:val="20"/>
        </w:rPr>
        <w:t>A similar setup for the entrainment of mineral dust has previously been used by Moosmüller et al. (2012)</w:t>
      </w:r>
      <w:r w:rsidR="004F4C9C" w:rsidRPr="00EE0F7F">
        <w:rPr>
          <w:szCs w:val="20"/>
        </w:rPr>
        <w:t xml:space="preserve">, </w:t>
      </w:r>
      <w:r w:rsidR="00981660" w:rsidRPr="00EE0F7F">
        <w:rPr>
          <w:szCs w:val="20"/>
        </w:rPr>
        <w:t>Engelbrecht et al. (2016)</w:t>
      </w:r>
      <w:r w:rsidR="004F4C9C" w:rsidRPr="00EE0F7F">
        <w:rPr>
          <w:szCs w:val="20"/>
        </w:rPr>
        <w:t>, and Piedra et al. (2018)</w:t>
      </w:r>
      <w:r w:rsidR="00981660" w:rsidRPr="00EE0F7F">
        <w:rPr>
          <w:szCs w:val="20"/>
        </w:rPr>
        <w:t>.</w:t>
      </w:r>
    </w:p>
    <w:p w14:paraId="12D519C0" w14:textId="0F143F7B" w:rsidR="00C61C81" w:rsidRDefault="00C61C81" w:rsidP="00652368">
      <w:pPr>
        <w:pStyle w:val="Heading2"/>
      </w:pPr>
      <w:r>
        <w:lastRenderedPageBreak/>
        <w:t>2.</w:t>
      </w:r>
      <w:r w:rsidR="004B6324">
        <w:t>3</w:t>
      </w:r>
      <w:r>
        <w:t xml:space="preserve"> Deposition Chamber</w:t>
      </w:r>
    </w:p>
    <w:p w14:paraId="027CC498" w14:textId="7517F902" w:rsidR="008B068A" w:rsidRDefault="005B7C6B" w:rsidP="009B444E">
      <w:pPr>
        <w:rPr>
          <w:szCs w:val="20"/>
        </w:rPr>
      </w:pPr>
      <w:r w:rsidRPr="00EE0F7F">
        <w:rPr>
          <w:szCs w:val="20"/>
        </w:rPr>
        <w:t xml:space="preserve">The deposition chamber for all aerosols is a near-cylindrical galvanized steel volume that measures approximately 50 cm in diameter at its midpoint and has a volume of </w:t>
      </w:r>
      <w:r w:rsidR="00381623" w:rsidRPr="00EE0F7F">
        <w:rPr>
          <w:szCs w:val="20"/>
        </w:rPr>
        <w:t>~</w:t>
      </w:r>
      <w:r w:rsidR="00C67A2B" w:rsidRPr="00EE0F7F">
        <w:rPr>
          <w:szCs w:val="20"/>
        </w:rPr>
        <w:t>100 L</w:t>
      </w:r>
      <w:r w:rsidRPr="00EE0F7F">
        <w:rPr>
          <w:szCs w:val="20"/>
        </w:rPr>
        <w:t xml:space="preserve">. </w:t>
      </w:r>
      <w:r w:rsidR="00407E67" w:rsidRPr="00EE0F7F">
        <w:rPr>
          <w:szCs w:val="20"/>
        </w:rPr>
        <w:t xml:space="preserve">This piece of the apparatus is shown in </w:t>
      </w:r>
      <w:r w:rsidR="0011213E">
        <w:rPr>
          <w:szCs w:val="20"/>
        </w:rPr>
        <w:t>Figure 2</w:t>
      </w:r>
      <w:r w:rsidR="00407E67" w:rsidRPr="00EE0F7F">
        <w:rPr>
          <w:szCs w:val="20"/>
        </w:rPr>
        <w:t xml:space="preserve">. </w:t>
      </w:r>
      <w:r w:rsidRPr="00EE0F7F">
        <w:rPr>
          <w:szCs w:val="20"/>
        </w:rPr>
        <w:t xml:space="preserve">There is an inlet at the top of the volume that </w:t>
      </w:r>
      <w:r w:rsidR="00381623" w:rsidRPr="00EE0F7F">
        <w:rPr>
          <w:szCs w:val="20"/>
        </w:rPr>
        <w:t xml:space="preserve">allows for </w:t>
      </w:r>
      <w:r w:rsidRPr="00EE0F7F">
        <w:rPr>
          <w:szCs w:val="20"/>
        </w:rPr>
        <w:t>aerosol</w:t>
      </w:r>
      <w:r w:rsidR="00381623" w:rsidRPr="00EE0F7F">
        <w:rPr>
          <w:szCs w:val="20"/>
        </w:rPr>
        <w:t xml:space="preserve"> flow</w:t>
      </w:r>
      <w:r w:rsidRPr="00EE0F7F">
        <w:rPr>
          <w:szCs w:val="20"/>
        </w:rPr>
        <w:t xml:space="preserve"> from the </w:t>
      </w:r>
      <w:r w:rsidR="00381623" w:rsidRPr="00EE0F7F">
        <w:rPr>
          <w:szCs w:val="20"/>
        </w:rPr>
        <w:t xml:space="preserve">production or </w:t>
      </w:r>
      <w:r w:rsidRPr="00EE0F7F">
        <w:rPr>
          <w:szCs w:val="20"/>
        </w:rPr>
        <w:t xml:space="preserve">entrainment chamber and disperses the </w:t>
      </w:r>
      <w:r w:rsidR="00381623" w:rsidRPr="00EE0F7F">
        <w:rPr>
          <w:szCs w:val="20"/>
        </w:rPr>
        <w:t xml:space="preserve">aerosols </w:t>
      </w:r>
      <w:r w:rsidRPr="00EE0F7F">
        <w:rPr>
          <w:szCs w:val="20"/>
        </w:rPr>
        <w:t>into the volume by splitting the aerosol flow into three separate outflow</w:t>
      </w:r>
      <w:r w:rsidR="00FE532F" w:rsidRPr="00EE0F7F">
        <w:rPr>
          <w:szCs w:val="20"/>
        </w:rPr>
        <w:t>s</w:t>
      </w:r>
      <w:r w:rsidRPr="00EE0F7F">
        <w:rPr>
          <w:szCs w:val="20"/>
        </w:rPr>
        <w:t xml:space="preserve"> symmetrical about the center of the chamber</w:t>
      </w:r>
      <w:r w:rsidR="008B068A" w:rsidRPr="00EE0F7F">
        <w:rPr>
          <w:szCs w:val="20"/>
        </w:rPr>
        <w:t xml:space="preserve">, </w:t>
      </w:r>
      <w:r w:rsidR="00D44C6D" w:rsidRPr="00EE0F7F">
        <w:rPr>
          <w:szCs w:val="20"/>
        </w:rPr>
        <w:t xml:space="preserve">for uniform aerosol </w:t>
      </w:r>
      <w:r w:rsidRPr="00EE0F7F">
        <w:rPr>
          <w:szCs w:val="20"/>
        </w:rPr>
        <w:t>deposition</w:t>
      </w:r>
      <w:r w:rsidR="00381623" w:rsidRPr="00EE0F7F">
        <w:rPr>
          <w:szCs w:val="20"/>
        </w:rPr>
        <w:t xml:space="preserve"> onto</w:t>
      </w:r>
      <w:r w:rsidRPr="00EE0F7F">
        <w:rPr>
          <w:szCs w:val="20"/>
        </w:rPr>
        <w:t xml:space="preserve"> </w:t>
      </w:r>
      <w:r w:rsidR="00381623" w:rsidRPr="00EE0F7F">
        <w:rPr>
          <w:szCs w:val="20"/>
        </w:rPr>
        <w:t>the snow surface</w:t>
      </w:r>
      <w:r w:rsidR="008B068A" w:rsidRPr="00EE0F7F">
        <w:rPr>
          <w:szCs w:val="20"/>
        </w:rPr>
        <w:t xml:space="preserve">. </w:t>
      </w:r>
      <w:r w:rsidR="002336E8">
        <w:rPr>
          <w:szCs w:val="20"/>
        </w:rPr>
        <w:t xml:space="preserve">There is no exhaust or outlet for air entering the deposition chamber besides through the snowpack, and the flowrate of air entering the deposition chamber may vary. The design of the instrument is to pump aerosol into the snow, and the depth of particle capture by the snowpack depends on a variety of issues, as discussed in Kuhn (2001) and references therein. </w:t>
      </w:r>
    </w:p>
    <w:p w14:paraId="67C53366" w14:textId="179DCCFC" w:rsidR="00C73EB4" w:rsidRPr="00EE0F7F" w:rsidRDefault="00C73EB4" w:rsidP="009B444E">
      <w:pPr>
        <w:rPr>
          <w:szCs w:val="20"/>
        </w:rPr>
      </w:pPr>
      <w:r>
        <w:rPr>
          <w:szCs w:val="20"/>
        </w:rPr>
        <w:tab/>
        <w:t xml:space="preserve">Previous implementations of the apparatus included a </w:t>
      </w:r>
      <w:r w:rsidR="00F86B2F">
        <w:rPr>
          <w:szCs w:val="20"/>
        </w:rPr>
        <w:t>90</w:t>
      </w:r>
      <w:r w:rsidR="002517B7">
        <w:rPr>
          <w:szCs w:val="20"/>
        </w:rPr>
        <w:t>-</w:t>
      </w:r>
      <w:r w:rsidR="00F86B2F">
        <w:rPr>
          <w:szCs w:val="20"/>
        </w:rPr>
        <w:t>mm</w:t>
      </w:r>
      <w:r w:rsidR="002517B7">
        <w:rPr>
          <w:szCs w:val="20"/>
        </w:rPr>
        <w:t xml:space="preserve"> diameter,</w:t>
      </w:r>
      <w:r w:rsidR="00F86B2F">
        <w:rPr>
          <w:szCs w:val="20"/>
        </w:rPr>
        <w:t xml:space="preserve"> </w:t>
      </w:r>
      <w:r w:rsidR="00DF3FD8">
        <w:rPr>
          <w:szCs w:val="20"/>
        </w:rPr>
        <w:t>12V DC-</w:t>
      </w:r>
      <w:r w:rsidR="002517B7">
        <w:rPr>
          <w:szCs w:val="20"/>
        </w:rPr>
        <w:t>powered</w:t>
      </w:r>
      <w:r w:rsidR="00DF3FD8">
        <w:rPr>
          <w:szCs w:val="20"/>
        </w:rPr>
        <w:t xml:space="preserve"> fan </w:t>
      </w:r>
      <w:r w:rsidR="002517B7">
        <w:rPr>
          <w:szCs w:val="20"/>
        </w:rPr>
        <w:t>that</w:t>
      </w:r>
      <w:r w:rsidR="00DF3FD8">
        <w:rPr>
          <w:szCs w:val="20"/>
        </w:rPr>
        <w:t xml:space="preserve"> was </w:t>
      </w:r>
      <w:r w:rsidR="002517B7">
        <w:rPr>
          <w:szCs w:val="20"/>
        </w:rPr>
        <w:t>thought</w:t>
      </w:r>
      <w:r w:rsidR="00DF3FD8">
        <w:rPr>
          <w:szCs w:val="20"/>
        </w:rPr>
        <w:t xml:space="preserve"> </w:t>
      </w:r>
      <w:r w:rsidR="00F86B2F">
        <w:rPr>
          <w:szCs w:val="20"/>
        </w:rPr>
        <w:t xml:space="preserve">to help facilitate the dispersion of particles within the deposition chamber. This battery-powered fan was mounted in the approximate centroid of the chamber and was tested in several different flow directions. The left and center panels of </w:t>
      </w:r>
      <w:r w:rsidR="00DD745F">
        <w:rPr>
          <w:szCs w:val="20"/>
        </w:rPr>
        <w:t xml:space="preserve">Figure 4 </w:t>
      </w:r>
      <w:r w:rsidR="00F86B2F">
        <w:rPr>
          <w:szCs w:val="20"/>
        </w:rPr>
        <w:t xml:space="preserve">represent depositions of hematite while using </w:t>
      </w:r>
      <w:r w:rsidR="002517B7">
        <w:rPr>
          <w:szCs w:val="20"/>
        </w:rPr>
        <w:t>this</w:t>
      </w:r>
      <w:r w:rsidR="00F86B2F">
        <w:rPr>
          <w:szCs w:val="20"/>
        </w:rPr>
        <w:t xml:space="preserve"> fan in the deposition chamber to test for increased deposition uniformity. However, the presence of the fan created </w:t>
      </w:r>
      <w:r w:rsidR="002517B7">
        <w:rPr>
          <w:szCs w:val="20"/>
        </w:rPr>
        <w:t>less</w:t>
      </w:r>
      <w:r w:rsidR="00EC5BE4">
        <w:rPr>
          <w:szCs w:val="20"/>
        </w:rPr>
        <w:t>-</w:t>
      </w:r>
      <w:r w:rsidR="00F86B2F">
        <w:rPr>
          <w:szCs w:val="20"/>
        </w:rPr>
        <w:t xml:space="preserve">uniform depositions, so the fan was removed. The right panel of Figure 4 </w:t>
      </w:r>
      <w:r w:rsidR="002517B7">
        <w:rPr>
          <w:szCs w:val="20"/>
        </w:rPr>
        <w:t>shows</w:t>
      </w:r>
      <w:r w:rsidR="00F86B2F">
        <w:rPr>
          <w:szCs w:val="20"/>
        </w:rPr>
        <w:t xml:space="preserve"> a deposition of hematite with the most up-to-date configuration of the deposition apparatus</w:t>
      </w:r>
      <w:r w:rsidR="002517B7">
        <w:rPr>
          <w:szCs w:val="20"/>
        </w:rPr>
        <w:t>, without fan</w:t>
      </w:r>
      <w:r w:rsidR="00F86B2F">
        <w:rPr>
          <w:szCs w:val="20"/>
        </w:rPr>
        <w:t xml:space="preserve">. </w:t>
      </w:r>
    </w:p>
    <w:p w14:paraId="728E4587" w14:textId="1E5325CC" w:rsidR="00C82F79" w:rsidRDefault="00070394" w:rsidP="00BF35FC">
      <w:pPr>
        <w:pStyle w:val="Heading1"/>
      </w:pPr>
      <w:r>
        <w:t>3</w:t>
      </w:r>
      <w:r w:rsidR="00BF35FC">
        <w:t xml:space="preserve"> Characterization</w:t>
      </w:r>
      <w:r w:rsidR="00C67A2B">
        <w:t xml:space="preserve"> of Apparatus</w:t>
      </w:r>
      <w:r w:rsidR="00BF35FC">
        <w:t xml:space="preserve"> and Results</w:t>
      </w:r>
    </w:p>
    <w:p w14:paraId="63219262" w14:textId="31F2B7EA" w:rsidR="00AF03CB" w:rsidRPr="00EE0F7F" w:rsidRDefault="00ED7508" w:rsidP="009B444E">
      <w:pPr>
        <w:rPr>
          <w:szCs w:val="20"/>
        </w:rPr>
      </w:pPr>
      <w:r w:rsidRPr="00EE0F7F">
        <w:rPr>
          <w:szCs w:val="20"/>
        </w:rPr>
        <w:t xml:space="preserve">To demonstrate the effectiveness of this </w:t>
      </w:r>
      <w:r w:rsidR="00381623" w:rsidRPr="00EE0F7F">
        <w:rPr>
          <w:szCs w:val="20"/>
        </w:rPr>
        <w:t>deposition apparatus</w:t>
      </w:r>
      <w:r w:rsidRPr="00EE0F7F">
        <w:rPr>
          <w:szCs w:val="20"/>
        </w:rPr>
        <w:t xml:space="preserve">, it was tested during the </w:t>
      </w:r>
      <w:r w:rsidR="00E33849" w:rsidRPr="00EE0F7F">
        <w:rPr>
          <w:szCs w:val="20"/>
        </w:rPr>
        <w:t>spring of the 2016</w:t>
      </w:r>
      <w:r w:rsidR="00DE4FD5" w:rsidRPr="00EE0F7F">
        <w:rPr>
          <w:szCs w:val="20"/>
        </w:rPr>
        <w:t xml:space="preserve">, </w:t>
      </w:r>
      <w:r w:rsidRPr="00EE0F7F">
        <w:rPr>
          <w:szCs w:val="20"/>
        </w:rPr>
        <w:t>2017</w:t>
      </w:r>
      <w:r w:rsidR="00DE4FD5" w:rsidRPr="00EE0F7F">
        <w:rPr>
          <w:szCs w:val="20"/>
        </w:rPr>
        <w:t>, and 2018</w:t>
      </w:r>
      <w:r w:rsidR="00E33849" w:rsidRPr="00EE0F7F">
        <w:rPr>
          <w:szCs w:val="20"/>
        </w:rPr>
        <w:t xml:space="preserve">. </w:t>
      </w:r>
      <w:r w:rsidR="00381623" w:rsidRPr="00EE0F7F">
        <w:rPr>
          <w:szCs w:val="20"/>
        </w:rPr>
        <w:t>Deposition of t</w:t>
      </w:r>
      <w:r w:rsidR="00667373" w:rsidRPr="00EE0F7F">
        <w:rPr>
          <w:szCs w:val="20"/>
        </w:rPr>
        <w:t>hree</w:t>
      </w:r>
      <w:r w:rsidR="00E33849" w:rsidRPr="00EE0F7F">
        <w:rPr>
          <w:szCs w:val="20"/>
        </w:rPr>
        <w:t xml:space="preserve"> different aerosol </w:t>
      </w:r>
      <w:r w:rsidR="00381623" w:rsidRPr="00EE0F7F">
        <w:rPr>
          <w:szCs w:val="20"/>
        </w:rPr>
        <w:t>types was demonstrated</w:t>
      </w:r>
      <w:r w:rsidR="00E33849" w:rsidRPr="00EE0F7F">
        <w:rPr>
          <w:szCs w:val="20"/>
        </w:rPr>
        <w:t>: BC</w:t>
      </w:r>
      <w:r w:rsidR="00667373" w:rsidRPr="00EE0F7F">
        <w:rPr>
          <w:szCs w:val="20"/>
        </w:rPr>
        <w:t xml:space="preserve"> and BrC</w:t>
      </w:r>
      <w:r w:rsidR="00E33849" w:rsidRPr="00EE0F7F">
        <w:rPr>
          <w:szCs w:val="20"/>
        </w:rPr>
        <w:t xml:space="preserve"> in the combustion aerosol </w:t>
      </w:r>
      <w:r w:rsidR="00381623" w:rsidRPr="00EE0F7F">
        <w:rPr>
          <w:szCs w:val="20"/>
        </w:rPr>
        <w:t xml:space="preserve">production </w:t>
      </w:r>
      <w:r w:rsidR="00E33849" w:rsidRPr="00EE0F7F">
        <w:rPr>
          <w:szCs w:val="20"/>
        </w:rPr>
        <w:t xml:space="preserve">configuration and a </w:t>
      </w:r>
      <w:r w:rsidR="00034BF0" w:rsidRPr="00EE0F7F">
        <w:rPr>
          <w:szCs w:val="20"/>
        </w:rPr>
        <w:t xml:space="preserve">dry, sieved </w:t>
      </w:r>
      <w:r w:rsidR="00E33849" w:rsidRPr="00EE0F7F">
        <w:rPr>
          <w:szCs w:val="20"/>
        </w:rPr>
        <w:t>mineral dust, hematite (Fe</w:t>
      </w:r>
      <w:r w:rsidR="00E33849" w:rsidRPr="00EE0F7F">
        <w:rPr>
          <w:szCs w:val="20"/>
          <w:vertAlign w:val="subscript"/>
        </w:rPr>
        <w:t>2</w:t>
      </w:r>
      <w:r w:rsidR="00E33849" w:rsidRPr="00EE0F7F">
        <w:rPr>
          <w:szCs w:val="20"/>
        </w:rPr>
        <w:t xml:space="preserve">O3), to test the </w:t>
      </w:r>
      <w:r w:rsidR="00381623" w:rsidRPr="00EE0F7F">
        <w:rPr>
          <w:szCs w:val="20"/>
        </w:rPr>
        <w:t xml:space="preserve">entrainment </w:t>
      </w:r>
      <w:r w:rsidR="00E33849" w:rsidRPr="00EE0F7F">
        <w:rPr>
          <w:szCs w:val="20"/>
        </w:rPr>
        <w:t>configuration.</w:t>
      </w:r>
      <w:r w:rsidRPr="00EE0F7F">
        <w:rPr>
          <w:szCs w:val="20"/>
        </w:rPr>
        <w:t xml:space="preserve"> </w:t>
      </w:r>
      <w:r w:rsidR="004743AE">
        <w:rPr>
          <w:szCs w:val="20"/>
        </w:rPr>
        <w:t xml:space="preserve">Information regarding the size distribution of each tested aerosol can be found in the Supplemental Data accompanying this manuscript. </w:t>
      </w:r>
      <w:r w:rsidR="00AB2F12" w:rsidRPr="00EE0F7F">
        <w:rPr>
          <w:szCs w:val="20"/>
        </w:rPr>
        <w:t>Hematite</w:t>
      </w:r>
      <w:r w:rsidR="00381623" w:rsidRPr="00EE0F7F">
        <w:rPr>
          <w:szCs w:val="20"/>
        </w:rPr>
        <w:t xml:space="preserve"> deposition</w:t>
      </w:r>
      <w:r w:rsidR="00AB2F12" w:rsidRPr="00EE0F7F">
        <w:rPr>
          <w:szCs w:val="20"/>
        </w:rPr>
        <w:t xml:space="preserve"> was tested at the Cold Regions Research and Engineering Laboratory/UC Santa Barbara Energy Site (CUES, Bair et al, 2015) on Mammoth Mountain</w:t>
      </w:r>
      <w:r w:rsidR="00381623" w:rsidRPr="00EE0F7F">
        <w:rPr>
          <w:szCs w:val="20"/>
        </w:rPr>
        <w:t>,</w:t>
      </w:r>
      <w:r w:rsidR="00AB2F12" w:rsidRPr="00EE0F7F">
        <w:rPr>
          <w:szCs w:val="20"/>
        </w:rPr>
        <w:t xml:space="preserve"> California (39° 38’ 34.8” N, 119° 1’ 44.3994” W</w:t>
      </w:r>
      <w:r w:rsidR="00F840DD" w:rsidRPr="00EE0F7F">
        <w:rPr>
          <w:szCs w:val="20"/>
        </w:rPr>
        <w:t>, 2940 m</w:t>
      </w:r>
      <w:r w:rsidR="00014060" w:rsidRPr="00EE0F7F">
        <w:rPr>
          <w:szCs w:val="20"/>
        </w:rPr>
        <w:t>asl</w:t>
      </w:r>
      <w:r w:rsidR="00AB2F12" w:rsidRPr="00EE0F7F">
        <w:rPr>
          <w:szCs w:val="20"/>
        </w:rPr>
        <w:t>)</w:t>
      </w:r>
      <w:r w:rsidR="00262C11" w:rsidRPr="00EE0F7F">
        <w:rPr>
          <w:szCs w:val="20"/>
        </w:rPr>
        <w:t xml:space="preserve"> on 11</w:t>
      </w:r>
      <w:r w:rsidR="00AB2F12" w:rsidRPr="00EE0F7F">
        <w:rPr>
          <w:szCs w:val="20"/>
        </w:rPr>
        <w:t xml:space="preserve"> May 2016. </w:t>
      </w:r>
      <w:r w:rsidR="00667373" w:rsidRPr="00EE0F7F">
        <w:rPr>
          <w:szCs w:val="20"/>
        </w:rPr>
        <w:t>BrC</w:t>
      </w:r>
      <w:r w:rsidR="00DE4FD5" w:rsidRPr="00EE0F7F">
        <w:rPr>
          <w:szCs w:val="20"/>
        </w:rPr>
        <w:t xml:space="preserve"> and BC</w:t>
      </w:r>
      <w:r w:rsidR="00381623" w:rsidRPr="00EE0F7F">
        <w:rPr>
          <w:szCs w:val="20"/>
        </w:rPr>
        <w:t xml:space="preserve"> deposition</w:t>
      </w:r>
      <w:r w:rsidR="00E33849" w:rsidRPr="00EE0F7F">
        <w:rPr>
          <w:szCs w:val="20"/>
        </w:rPr>
        <w:t xml:space="preserve"> </w:t>
      </w:r>
      <w:r w:rsidR="00381623" w:rsidRPr="00EE0F7F">
        <w:rPr>
          <w:szCs w:val="20"/>
        </w:rPr>
        <w:t xml:space="preserve">was </w:t>
      </w:r>
      <w:r w:rsidR="00E33849" w:rsidRPr="00EE0F7F">
        <w:rPr>
          <w:szCs w:val="20"/>
        </w:rPr>
        <w:t xml:space="preserve">tested </w:t>
      </w:r>
      <w:r w:rsidRPr="00EE0F7F">
        <w:rPr>
          <w:szCs w:val="20"/>
        </w:rPr>
        <w:t>in the Carson Range of the Sierra Nevada Mountains at Tamarack Lake, NV (39° 19’ 2.517” N, 119° 54’ 19.512” W</w:t>
      </w:r>
      <w:r w:rsidR="00F840DD" w:rsidRPr="00EE0F7F">
        <w:rPr>
          <w:szCs w:val="20"/>
        </w:rPr>
        <w:t xml:space="preserve">, </w:t>
      </w:r>
      <w:r w:rsidR="00F3794C" w:rsidRPr="00EE0F7F">
        <w:rPr>
          <w:szCs w:val="20"/>
        </w:rPr>
        <w:t>2694 m</w:t>
      </w:r>
      <w:r w:rsidR="00014060" w:rsidRPr="00EE0F7F">
        <w:rPr>
          <w:szCs w:val="20"/>
        </w:rPr>
        <w:t>asl</w:t>
      </w:r>
      <w:r w:rsidRPr="00EE0F7F">
        <w:rPr>
          <w:szCs w:val="20"/>
        </w:rPr>
        <w:t>)</w:t>
      </w:r>
      <w:r w:rsidR="00AB2F12" w:rsidRPr="00EE0F7F">
        <w:rPr>
          <w:szCs w:val="20"/>
        </w:rPr>
        <w:t xml:space="preserve"> </w:t>
      </w:r>
      <w:r w:rsidR="00DE4FD5" w:rsidRPr="00EE0F7F">
        <w:rPr>
          <w:szCs w:val="20"/>
        </w:rPr>
        <w:t>on 02</w:t>
      </w:r>
      <w:r w:rsidR="00AB2F12" w:rsidRPr="00EE0F7F">
        <w:rPr>
          <w:szCs w:val="20"/>
        </w:rPr>
        <w:t xml:space="preserve"> May 2017</w:t>
      </w:r>
      <w:r w:rsidR="00DE4FD5" w:rsidRPr="00EE0F7F">
        <w:rPr>
          <w:szCs w:val="20"/>
        </w:rPr>
        <w:t xml:space="preserve"> and 24 April 2018, respectively</w:t>
      </w:r>
      <w:r w:rsidR="00381623" w:rsidRPr="00EE0F7F">
        <w:rPr>
          <w:szCs w:val="20"/>
        </w:rPr>
        <w:t>;</w:t>
      </w:r>
      <w:r w:rsidR="00CB7E58" w:rsidRPr="00EE0F7F">
        <w:rPr>
          <w:szCs w:val="20"/>
        </w:rPr>
        <w:t xml:space="preserve"> the</w:t>
      </w:r>
      <w:r w:rsidR="00AF278A" w:rsidRPr="00EE0F7F">
        <w:rPr>
          <w:szCs w:val="20"/>
        </w:rPr>
        <w:t xml:space="preserve"> lake </w:t>
      </w:r>
      <w:r w:rsidR="00381623" w:rsidRPr="00EE0F7F">
        <w:rPr>
          <w:szCs w:val="20"/>
        </w:rPr>
        <w:t xml:space="preserve">was </w:t>
      </w:r>
      <w:r w:rsidR="00AF278A" w:rsidRPr="00EE0F7F">
        <w:rPr>
          <w:szCs w:val="20"/>
        </w:rPr>
        <w:t xml:space="preserve">frozen and </w:t>
      </w:r>
      <w:r w:rsidR="00381623" w:rsidRPr="00EE0F7F">
        <w:rPr>
          <w:szCs w:val="20"/>
        </w:rPr>
        <w:t xml:space="preserve">covered by </w:t>
      </w:r>
      <w:r w:rsidR="00AF278A" w:rsidRPr="00EE0F7F">
        <w:rPr>
          <w:szCs w:val="20"/>
        </w:rPr>
        <w:t xml:space="preserve">snow deposited </w:t>
      </w:r>
      <w:r w:rsidR="00381623" w:rsidRPr="00EE0F7F">
        <w:rPr>
          <w:szCs w:val="20"/>
        </w:rPr>
        <w:t xml:space="preserve">on its </w:t>
      </w:r>
      <w:r w:rsidR="00AF278A" w:rsidRPr="00EE0F7F">
        <w:rPr>
          <w:szCs w:val="20"/>
        </w:rPr>
        <w:t xml:space="preserve">ice surface, creating a flat, homogeneous natural snowpack that is ideal for testing this </w:t>
      </w:r>
      <w:r w:rsidR="00C67A2B" w:rsidRPr="00EE0F7F">
        <w:rPr>
          <w:szCs w:val="20"/>
        </w:rPr>
        <w:t>apparatus</w:t>
      </w:r>
      <w:r w:rsidR="00AF278A" w:rsidRPr="00EE0F7F">
        <w:rPr>
          <w:szCs w:val="20"/>
        </w:rPr>
        <w:t xml:space="preserve">. </w:t>
      </w:r>
    </w:p>
    <w:p w14:paraId="1438D28C" w14:textId="494E6EE4" w:rsidR="00DF3FD8" w:rsidRPr="00EE0F7F" w:rsidRDefault="00C3589E" w:rsidP="00A544A8">
      <w:pPr>
        <w:ind w:firstLine="360"/>
        <w:rPr>
          <w:szCs w:val="20"/>
        </w:rPr>
      </w:pPr>
      <w:r w:rsidRPr="00EE0F7F">
        <w:rPr>
          <w:szCs w:val="20"/>
        </w:rPr>
        <w:t>To quantify the effect of aerosol deposition on</w:t>
      </w:r>
      <w:r w:rsidR="00381623" w:rsidRPr="00EE0F7F">
        <w:rPr>
          <w:szCs w:val="20"/>
        </w:rPr>
        <w:t>to</w:t>
      </w:r>
      <w:r w:rsidRPr="00EE0F7F">
        <w:rPr>
          <w:szCs w:val="20"/>
        </w:rPr>
        <w:t xml:space="preserve"> a natural snow surface, </w:t>
      </w:r>
      <w:r w:rsidR="0006569C" w:rsidRPr="00EE0F7F">
        <w:rPr>
          <w:szCs w:val="20"/>
        </w:rPr>
        <w:t xml:space="preserve">both </w:t>
      </w:r>
      <w:r w:rsidR="005F248A" w:rsidRPr="00EE0F7F">
        <w:rPr>
          <w:szCs w:val="20"/>
        </w:rPr>
        <w:t>subjective and objective</w:t>
      </w:r>
      <w:r w:rsidR="0006569C" w:rsidRPr="00EE0F7F">
        <w:rPr>
          <w:szCs w:val="20"/>
        </w:rPr>
        <w:t xml:space="preserve"> measures were used. </w:t>
      </w:r>
      <w:r w:rsidR="0002304A" w:rsidRPr="00EE0F7F">
        <w:rPr>
          <w:szCs w:val="20"/>
        </w:rPr>
        <w:t xml:space="preserve">The uniformity of the aerosol deposition </w:t>
      </w:r>
      <w:r w:rsidR="00D44C6D" w:rsidRPr="00EE0F7F">
        <w:rPr>
          <w:szCs w:val="20"/>
        </w:rPr>
        <w:t>was</w:t>
      </w:r>
      <w:r w:rsidR="00381623" w:rsidRPr="00EE0F7F">
        <w:rPr>
          <w:szCs w:val="20"/>
        </w:rPr>
        <w:t xml:space="preserve"> inspected</w:t>
      </w:r>
      <w:r w:rsidR="0002304A" w:rsidRPr="00EE0F7F">
        <w:rPr>
          <w:szCs w:val="20"/>
        </w:rPr>
        <w:t xml:space="preserve"> </w:t>
      </w:r>
      <w:r w:rsidR="007926EB" w:rsidRPr="00EE0F7F">
        <w:rPr>
          <w:szCs w:val="20"/>
        </w:rPr>
        <w:t xml:space="preserve">visually </w:t>
      </w:r>
      <w:r w:rsidR="00381623" w:rsidRPr="00EE0F7F">
        <w:rPr>
          <w:szCs w:val="20"/>
        </w:rPr>
        <w:t>for</w:t>
      </w:r>
      <w:r w:rsidR="0002304A" w:rsidRPr="00EE0F7F">
        <w:rPr>
          <w:szCs w:val="20"/>
        </w:rPr>
        <w:t xml:space="preserve"> aerosol </w:t>
      </w:r>
      <w:r w:rsidR="00381623" w:rsidRPr="00EE0F7F">
        <w:rPr>
          <w:szCs w:val="20"/>
        </w:rPr>
        <w:t xml:space="preserve">types that </w:t>
      </w:r>
      <w:r w:rsidR="001132A4" w:rsidRPr="00EE0F7F">
        <w:rPr>
          <w:szCs w:val="20"/>
        </w:rPr>
        <w:t xml:space="preserve">are </w:t>
      </w:r>
      <w:r w:rsidR="0002304A" w:rsidRPr="00EE0F7F">
        <w:rPr>
          <w:szCs w:val="20"/>
        </w:rPr>
        <w:t>visuall</w:t>
      </w:r>
      <w:r w:rsidR="007926EB" w:rsidRPr="00EE0F7F">
        <w:rPr>
          <w:szCs w:val="20"/>
        </w:rPr>
        <w:t xml:space="preserve">y dark, or optically absorbing, as </w:t>
      </w:r>
      <w:r w:rsidR="00381623" w:rsidRPr="00EE0F7F">
        <w:rPr>
          <w:szCs w:val="20"/>
        </w:rPr>
        <w:t xml:space="preserve">for </w:t>
      </w:r>
      <w:r w:rsidR="007926EB" w:rsidRPr="00EE0F7F">
        <w:rPr>
          <w:szCs w:val="20"/>
        </w:rPr>
        <w:t>the hematite deposition in</w:t>
      </w:r>
      <w:r w:rsidR="00407E67" w:rsidRPr="00EE0F7F">
        <w:rPr>
          <w:szCs w:val="20"/>
        </w:rPr>
        <w:t xml:space="preserve"> </w:t>
      </w:r>
      <w:r w:rsidR="00DD745F">
        <w:rPr>
          <w:szCs w:val="20"/>
        </w:rPr>
        <w:t>Figure 4.</w:t>
      </w:r>
      <w:r w:rsidR="00381623" w:rsidRPr="00EE0F7F">
        <w:rPr>
          <w:szCs w:val="20"/>
        </w:rPr>
        <w:t xml:space="preserve"> In addition, the h</w:t>
      </w:r>
      <w:r w:rsidRPr="00EE0F7F">
        <w:rPr>
          <w:szCs w:val="20"/>
        </w:rPr>
        <w:t xml:space="preserve">emispherical-conical reflectance </w:t>
      </w:r>
      <w:r w:rsidR="00CB7E58" w:rsidRPr="00EE0F7F">
        <w:rPr>
          <w:szCs w:val="20"/>
        </w:rPr>
        <w:t xml:space="preserve">factor (HCRF, </w:t>
      </w:r>
      <w:r w:rsidRPr="00EE0F7F">
        <w:rPr>
          <w:szCs w:val="20"/>
        </w:rPr>
        <w:t>Schaepman-Strub et al., 2006) was measured with an Analytical Spectral Devices (ASD) FieldSpec3 spectroradiometer to verify that aerosol was indeed altering the</w:t>
      </w:r>
      <w:r w:rsidR="00CB7E58" w:rsidRPr="00EE0F7F">
        <w:rPr>
          <w:szCs w:val="20"/>
        </w:rPr>
        <w:t xml:space="preserve"> surface </w:t>
      </w:r>
      <w:r w:rsidR="00BF5AAF" w:rsidRPr="00EE0F7F">
        <w:rPr>
          <w:szCs w:val="20"/>
        </w:rPr>
        <w:t xml:space="preserve">spectral </w:t>
      </w:r>
      <w:r w:rsidR="00CB7E58" w:rsidRPr="00EE0F7F">
        <w:rPr>
          <w:szCs w:val="20"/>
        </w:rPr>
        <w:t xml:space="preserve">reflectivity </w:t>
      </w:r>
      <w:r w:rsidRPr="00EE0F7F">
        <w:rPr>
          <w:szCs w:val="20"/>
        </w:rPr>
        <w:t>of the snow</w:t>
      </w:r>
      <w:r w:rsidR="0071545F" w:rsidRPr="00EE0F7F">
        <w:rPr>
          <w:szCs w:val="20"/>
        </w:rPr>
        <w:t xml:space="preserve"> and </w:t>
      </w:r>
      <w:r w:rsidR="00381623" w:rsidRPr="00EE0F7F">
        <w:rPr>
          <w:szCs w:val="20"/>
        </w:rPr>
        <w:t xml:space="preserve">to </w:t>
      </w:r>
      <w:r w:rsidR="00915714" w:rsidRPr="00EE0F7F">
        <w:rPr>
          <w:szCs w:val="20"/>
        </w:rPr>
        <w:t xml:space="preserve">spectrally </w:t>
      </w:r>
      <w:r w:rsidR="0071545F" w:rsidRPr="00EE0F7F">
        <w:rPr>
          <w:szCs w:val="20"/>
        </w:rPr>
        <w:t>quantify that effect</w:t>
      </w:r>
      <w:r w:rsidRPr="00EE0F7F">
        <w:rPr>
          <w:szCs w:val="20"/>
        </w:rPr>
        <w:t>.</w:t>
      </w:r>
      <w:r w:rsidR="00915714" w:rsidRPr="00EE0F7F">
        <w:rPr>
          <w:szCs w:val="20"/>
        </w:rPr>
        <w:t xml:space="preserve"> </w:t>
      </w:r>
      <w:r w:rsidR="00BF5AAF" w:rsidRPr="00EE0F7F">
        <w:rPr>
          <w:szCs w:val="20"/>
        </w:rPr>
        <w:t>Note that t</w:t>
      </w:r>
      <w:r w:rsidR="00915714" w:rsidRPr="00EE0F7F">
        <w:rPr>
          <w:szCs w:val="20"/>
        </w:rPr>
        <w:t xml:space="preserve">he measured HCRF is related to the surface </w:t>
      </w:r>
      <w:r w:rsidR="007A25DD" w:rsidRPr="00EE0F7F">
        <w:rPr>
          <w:szCs w:val="20"/>
        </w:rPr>
        <w:t>albedo,</w:t>
      </w:r>
      <w:r w:rsidR="00BF5AAF" w:rsidRPr="00EE0F7F">
        <w:rPr>
          <w:szCs w:val="20"/>
        </w:rPr>
        <w:t xml:space="preserve"> controlling solar energy input to the snowpack (Schaepman-Strub et al., 2006)</w:t>
      </w:r>
      <w:r w:rsidR="00915714" w:rsidRPr="00EE0F7F">
        <w:rPr>
          <w:szCs w:val="20"/>
        </w:rPr>
        <w:t>.</w:t>
      </w:r>
      <w:r w:rsidRPr="00EE0F7F">
        <w:rPr>
          <w:szCs w:val="20"/>
        </w:rPr>
        <w:t xml:space="preserve"> </w:t>
      </w:r>
      <w:r w:rsidR="003D3825" w:rsidRPr="00EE0F7F">
        <w:rPr>
          <w:szCs w:val="20"/>
        </w:rPr>
        <w:t xml:space="preserve">After deposition of the different aerosol species, HCRF was measured </w:t>
      </w:r>
      <w:r w:rsidR="00381623" w:rsidRPr="00EE0F7F">
        <w:rPr>
          <w:szCs w:val="20"/>
        </w:rPr>
        <w:t xml:space="preserve">for </w:t>
      </w:r>
      <w:r w:rsidR="003D3825" w:rsidRPr="00EE0F7F">
        <w:rPr>
          <w:szCs w:val="20"/>
        </w:rPr>
        <w:t xml:space="preserve">the deposition area as well as </w:t>
      </w:r>
      <w:r w:rsidR="00381623" w:rsidRPr="00EE0F7F">
        <w:rPr>
          <w:szCs w:val="20"/>
        </w:rPr>
        <w:t xml:space="preserve">for </w:t>
      </w:r>
      <w:r w:rsidR="003D3825" w:rsidRPr="00EE0F7F">
        <w:rPr>
          <w:szCs w:val="20"/>
        </w:rPr>
        <w:t>an adjacent</w:t>
      </w:r>
      <w:r w:rsidR="00014060" w:rsidRPr="00EE0F7F">
        <w:rPr>
          <w:szCs w:val="20"/>
        </w:rPr>
        <w:t>,</w:t>
      </w:r>
      <w:r w:rsidR="003D3825" w:rsidRPr="00EE0F7F">
        <w:rPr>
          <w:szCs w:val="20"/>
        </w:rPr>
        <w:t xml:space="preserve"> untreated, natural surface that mirrored the snow properties of the deposition area prior to </w:t>
      </w:r>
      <w:r w:rsidR="008436FB">
        <w:rPr>
          <w:szCs w:val="20"/>
        </w:rPr>
        <w:t>the experiment</w:t>
      </w:r>
      <w:r w:rsidR="00381623" w:rsidRPr="00EE0F7F">
        <w:rPr>
          <w:szCs w:val="20"/>
        </w:rPr>
        <w:t>. This allowed</w:t>
      </w:r>
      <w:r w:rsidR="003D3825" w:rsidRPr="00EE0F7F">
        <w:rPr>
          <w:szCs w:val="20"/>
        </w:rPr>
        <w:t xml:space="preserve"> </w:t>
      </w:r>
      <w:r w:rsidR="000F33EB" w:rsidRPr="00EE0F7F">
        <w:rPr>
          <w:szCs w:val="20"/>
        </w:rPr>
        <w:t xml:space="preserve">the characterization </w:t>
      </w:r>
      <w:r w:rsidR="00AF602D" w:rsidRPr="00EE0F7F">
        <w:rPr>
          <w:szCs w:val="20"/>
        </w:rPr>
        <w:t xml:space="preserve">and </w:t>
      </w:r>
      <w:r w:rsidR="000F33EB" w:rsidRPr="00EE0F7F">
        <w:rPr>
          <w:szCs w:val="20"/>
        </w:rPr>
        <w:t xml:space="preserve">verification of the </w:t>
      </w:r>
      <w:r w:rsidR="00381623" w:rsidRPr="00EE0F7F">
        <w:rPr>
          <w:szCs w:val="20"/>
        </w:rPr>
        <w:t>snow reflectivity</w:t>
      </w:r>
      <w:r w:rsidR="000F33EB" w:rsidRPr="00EE0F7F">
        <w:rPr>
          <w:szCs w:val="20"/>
        </w:rPr>
        <w:t xml:space="preserve"> reduction</w:t>
      </w:r>
      <w:r w:rsidR="00381623" w:rsidRPr="00EE0F7F">
        <w:rPr>
          <w:szCs w:val="20"/>
        </w:rPr>
        <w:t xml:space="preserve"> due to</w:t>
      </w:r>
      <w:r w:rsidR="003D3825" w:rsidRPr="00EE0F7F">
        <w:rPr>
          <w:szCs w:val="20"/>
        </w:rPr>
        <w:t xml:space="preserve"> aerosol deposition.</w:t>
      </w:r>
      <w:r w:rsidR="0006569C" w:rsidRPr="00EE0F7F">
        <w:rPr>
          <w:szCs w:val="20"/>
        </w:rPr>
        <w:t xml:space="preserve"> </w:t>
      </w:r>
      <w:r w:rsidR="00381623" w:rsidRPr="00EE0F7F">
        <w:rPr>
          <w:szCs w:val="20"/>
        </w:rPr>
        <w:t xml:space="preserve">Ten </w:t>
      </w:r>
      <w:r w:rsidR="0092305E" w:rsidRPr="00EE0F7F">
        <w:rPr>
          <w:szCs w:val="20"/>
        </w:rPr>
        <w:t xml:space="preserve">measurements of HCRF were </w:t>
      </w:r>
      <w:r w:rsidR="00381623" w:rsidRPr="00EE0F7F">
        <w:rPr>
          <w:szCs w:val="20"/>
        </w:rPr>
        <w:t xml:space="preserve">performed </w:t>
      </w:r>
      <w:r w:rsidR="00014060" w:rsidRPr="00EE0F7F">
        <w:rPr>
          <w:szCs w:val="20"/>
        </w:rPr>
        <w:t xml:space="preserve">and averaged for </w:t>
      </w:r>
      <w:r w:rsidR="003458B0" w:rsidRPr="00EE0F7F">
        <w:rPr>
          <w:szCs w:val="20"/>
        </w:rPr>
        <w:t xml:space="preserve">each </w:t>
      </w:r>
      <w:r w:rsidR="00827BBA" w:rsidRPr="00EE0F7F">
        <w:rPr>
          <w:szCs w:val="20"/>
        </w:rPr>
        <w:t xml:space="preserve">deposition </w:t>
      </w:r>
      <w:r w:rsidR="003A77E3" w:rsidRPr="00EE0F7F">
        <w:rPr>
          <w:szCs w:val="20"/>
        </w:rPr>
        <w:t>area.</w:t>
      </w:r>
      <w:r w:rsidR="0092305E" w:rsidRPr="00EE0F7F">
        <w:rPr>
          <w:szCs w:val="20"/>
        </w:rPr>
        <w:t xml:space="preserve"> This average</w:t>
      </w:r>
      <w:r w:rsidR="00A54F47" w:rsidRPr="00EE0F7F">
        <w:rPr>
          <w:szCs w:val="20"/>
        </w:rPr>
        <w:t>d</w:t>
      </w:r>
      <w:r w:rsidR="005B10CF" w:rsidRPr="00EE0F7F">
        <w:rPr>
          <w:szCs w:val="20"/>
        </w:rPr>
        <w:t xml:space="preserve"> value</w:t>
      </w:r>
      <w:r w:rsidR="0092305E" w:rsidRPr="00EE0F7F">
        <w:rPr>
          <w:szCs w:val="20"/>
        </w:rPr>
        <w:t xml:space="preserve"> is presented throughout this paper</w:t>
      </w:r>
      <w:r w:rsidR="005B10CF" w:rsidRPr="00EE0F7F">
        <w:rPr>
          <w:szCs w:val="20"/>
        </w:rPr>
        <w:t xml:space="preserve"> with one standard deviation</w:t>
      </w:r>
      <w:r w:rsidR="001132A4" w:rsidRPr="00EE0F7F">
        <w:rPr>
          <w:szCs w:val="20"/>
        </w:rPr>
        <w:t xml:space="preserve"> of the mean</w:t>
      </w:r>
      <w:r w:rsidR="0092305E" w:rsidRPr="00EE0F7F">
        <w:rPr>
          <w:szCs w:val="20"/>
        </w:rPr>
        <w:t xml:space="preserve">. </w:t>
      </w:r>
    </w:p>
    <w:p w14:paraId="2E70BD19" w14:textId="779EE077" w:rsidR="000D7E83" w:rsidRPr="00EE0F7F" w:rsidRDefault="000D7E83" w:rsidP="003A77E3">
      <w:pPr>
        <w:ind w:firstLine="360"/>
        <w:rPr>
          <w:szCs w:val="20"/>
        </w:rPr>
      </w:pPr>
      <w:r w:rsidRPr="00EE0F7F">
        <w:rPr>
          <w:szCs w:val="20"/>
        </w:rPr>
        <w:t xml:space="preserve">Measurement information and environmental conditions are summarized in Table 1. Solar zenith </w:t>
      </w:r>
      <w:r w:rsidR="008436FB">
        <w:rPr>
          <w:szCs w:val="20"/>
        </w:rPr>
        <w:t xml:space="preserve">and azimuth </w:t>
      </w:r>
      <w:r w:rsidRPr="00EE0F7F">
        <w:rPr>
          <w:szCs w:val="20"/>
        </w:rPr>
        <w:t xml:space="preserve">angles have been obtained from the date and time of the measurement using the NOAA </w:t>
      </w:r>
      <w:r w:rsidR="00FF5B01" w:rsidRPr="00EE0F7F">
        <w:rPr>
          <w:szCs w:val="20"/>
        </w:rPr>
        <w:t>ESRL S</w:t>
      </w:r>
      <w:r w:rsidRPr="00EE0F7F">
        <w:rPr>
          <w:szCs w:val="20"/>
        </w:rPr>
        <w:t xml:space="preserve">olar </w:t>
      </w:r>
      <w:r w:rsidR="00FF5B01" w:rsidRPr="00EE0F7F">
        <w:rPr>
          <w:szCs w:val="20"/>
        </w:rPr>
        <w:t>Position C</w:t>
      </w:r>
      <w:r w:rsidRPr="00EE0F7F">
        <w:rPr>
          <w:szCs w:val="20"/>
        </w:rPr>
        <w:t>alculator (</w:t>
      </w:r>
      <w:r w:rsidR="00FF5B01" w:rsidRPr="00EE0F7F">
        <w:rPr>
          <w:szCs w:val="20"/>
        </w:rPr>
        <w:t>https://www.esrl.noaa.gov/gmd/grad/solcalc/azel.html</w:t>
      </w:r>
      <w:r w:rsidRPr="00EE0F7F">
        <w:rPr>
          <w:szCs w:val="20"/>
        </w:rPr>
        <w:t>). The spectrometer optical input is a cone</w:t>
      </w:r>
      <w:r w:rsidR="00C07B73">
        <w:rPr>
          <w:szCs w:val="20"/>
        </w:rPr>
        <w:t xml:space="preserve"> from the instrument’s bare optical fiber</w:t>
      </w:r>
      <w:r w:rsidRPr="00EE0F7F">
        <w:rPr>
          <w:szCs w:val="20"/>
        </w:rPr>
        <w:t xml:space="preserve"> with full</w:t>
      </w:r>
      <w:r w:rsidR="002517B7">
        <w:rPr>
          <w:szCs w:val="20"/>
        </w:rPr>
        <w:t>-angle</w:t>
      </w:r>
      <w:r w:rsidRPr="00EE0F7F">
        <w:rPr>
          <w:szCs w:val="20"/>
        </w:rPr>
        <w:t xml:space="preserve"> </w:t>
      </w:r>
      <w:r w:rsidR="00C07B73">
        <w:rPr>
          <w:szCs w:val="20"/>
        </w:rPr>
        <w:t>field of view</w:t>
      </w:r>
      <w:r w:rsidRPr="00EE0F7F">
        <w:rPr>
          <w:szCs w:val="20"/>
        </w:rPr>
        <w:t xml:space="preserve"> of </w:t>
      </w:r>
      <w:r w:rsidR="00F62A50" w:rsidRPr="00EE0F7F">
        <w:rPr>
          <w:szCs w:val="20"/>
        </w:rPr>
        <w:t>25</w:t>
      </w:r>
      <w:r w:rsidRPr="00EE0F7F">
        <w:rPr>
          <w:szCs w:val="20"/>
        </w:rPr>
        <w:t>°</w:t>
      </w:r>
      <w:r w:rsidR="006424C8">
        <w:rPr>
          <w:szCs w:val="20"/>
        </w:rPr>
        <w:t>; all observation angles are nadir</w:t>
      </w:r>
      <w:r w:rsidR="00891896">
        <w:rPr>
          <w:szCs w:val="20"/>
        </w:rPr>
        <w:t xml:space="preserve"> </w:t>
      </w:r>
      <w:r w:rsidR="002517B7">
        <w:rPr>
          <w:szCs w:val="20"/>
        </w:rPr>
        <w:t>within a few degrees</w:t>
      </w:r>
      <w:r w:rsidRPr="00EE0F7F">
        <w:rPr>
          <w:szCs w:val="20"/>
        </w:rPr>
        <w:t>. Meteorological information was obtained for the Tamarack</w:t>
      </w:r>
      <w:r w:rsidR="00FF5B01" w:rsidRPr="00EE0F7F">
        <w:rPr>
          <w:szCs w:val="20"/>
        </w:rPr>
        <w:t xml:space="preserve"> Lake</w:t>
      </w:r>
      <w:r w:rsidRPr="00EE0F7F">
        <w:rPr>
          <w:szCs w:val="20"/>
        </w:rPr>
        <w:t xml:space="preserve"> site from the nearby </w:t>
      </w:r>
      <w:r w:rsidR="00FF5B01" w:rsidRPr="00EE0F7F">
        <w:rPr>
          <w:szCs w:val="20"/>
        </w:rPr>
        <w:t xml:space="preserve">NRCS </w:t>
      </w:r>
      <w:r w:rsidRPr="00EE0F7F">
        <w:rPr>
          <w:szCs w:val="20"/>
        </w:rPr>
        <w:t xml:space="preserve">SNOTEL site </w:t>
      </w:r>
      <w:r w:rsidR="00FF5B01" w:rsidRPr="00EE0F7F">
        <w:rPr>
          <w:szCs w:val="20"/>
        </w:rPr>
        <w:t xml:space="preserve">at Mt Rose </w:t>
      </w:r>
      <w:r w:rsidRPr="00EE0F7F">
        <w:rPr>
          <w:szCs w:val="20"/>
        </w:rPr>
        <w:t>(</w:t>
      </w:r>
      <w:r w:rsidR="00FF5B01" w:rsidRPr="00EE0F7F">
        <w:rPr>
          <w:szCs w:val="20"/>
        </w:rPr>
        <w:t>2683 m</w:t>
      </w:r>
      <w:r w:rsidR="00014060" w:rsidRPr="00EE0F7F">
        <w:rPr>
          <w:szCs w:val="20"/>
        </w:rPr>
        <w:t>asl</w:t>
      </w:r>
      <w:r w:rsidRPr="00EE0F7F">
        <w:rPr>
          <w:szCs w:val="20"/>
        </w:rPr>
        <w:t xml:space="preserve">, </w:t>
      </w:r>
      <w:r w:rsidR="00FF5B01" w:rsidRPr="00EE0F7F">
        <w:rPr>
          <w:szCs w:val="20"/>
        </w:rPr>
        <w:t xml:space="preserve">https://wcc.sc.egov.usda.gov/nwcc/site?sitenum=652) </w:t>
      </w:r>
      <w:r w:rsidRPr="00EE0F7F">
        <w:rPr>
          <w:szCs w:val="20"/>
        </w:rPr>
        <w:t xml:space="preserve">and for the CUES site from its meteorological </w:t>
      </w:r>
      <w:r w:rsidR="000F33EB" w:rsidRPr="00EE0F7F">
        <w:rPr>
          <w:szCs w:val="20"/>
        </w:rPr>
        <w:t xml:space="preserve">instrumentation </w:t>
      </w:r>
      <w:r w:rsidRPr="00EE0F7F">
        <w:rPr>
          <w:szCs w:val="20"/>
        </w:rPr>
        <w:t>(</w:t>
      </w:r>
      <w:r w:rsidR="00A544A8" w:rsidRPr="00631872">
        <w:t>http://snow.ucsb.edu/)</w:t>
      </w:r>
      <w:r w:rsidRPr="00EE0F7F">
        <w:rPr>
          <w:szCs w:val="20"/>
        </w:rPr>
        <w:t>.</w:t>
      </w:r>
      <w:r w:rsidR="00A544A8">
        <w:rPr>
          <w:szCs w:val="20"/>
        </w:rPr>
        <w:t xml:space="preserve"> </w:t>
      </w:r>
    </w:p>
    <w:p w14:paraId="22362858" w14:textId="1510F067" w:rsidR="000D7E83" w:rsidRPr="000D7E83" w:rsidRDefault="00070394" w:rsidP="000D7E83">
      <w:pPr>
        <w:pStyle w:val="Heading2"/>
      </w:pPr>
      <w:r>
        <w:lastRenderedPageBreak/>
        <w:t>3</w:t>
      </w:r>
      <w:r w:rsidR="00670F05">
        <w:t>.1</w:t>
      </w:r>
      <w:r w:rsidR="008E3110">
        <w:t xml:space="preserve"> </w:t>
      </w:r>
      <w:r w:rsidR="003458B0">
        <w:t>Example</w:t>
      </w:r>
      <w:r w:rsidR="00AE38FC">
        <w:t>:</w:t>
      </w:r>
      <w:r w:rsidR="004372A8">
        <w:t xml:space="preserve"> Combustion </w:t>
      </w:r>
      <w:r w:rsidR="003458B0">
        <w:t>A</w:t>
      </w:r>
      <w:r w:rsidR="004372A8">
        <w:t>erosol</w:t>
      </w:r>
      <w:r w:rsidR="00F95D5C">
        <w:t xml:space="preserve"> </w:t>
      </w:r>
      <w:r w:rsidR="003458B0">
        <w:t>Deposition</w:t>
      </w:r>
    </w:p>
    <w:p w14:paraId="6594FAAA" w14:textId="08DF23F6" w:rsidR="00F95D5C" w:rsidRPr="00F95D5C" w:rsidRDefault="00F95D5C" w:rsidP="00F95D5C">
      <w:pPr>
        <w:pStyle w:val="Heading3"/>
      </w:pPr>
      <w:r>
        <w:t>3.1.1 Black Carbon</w:t>
      </w:r>
      <w:r w:rsidR="003458B0">
        <w:t xml:space="preserve"> (BC)</w:t>
      </w:r>
      <w:r w:rsidR="0069601C">
        <w:t xml:space="preserve"> Deposition</w:t>
      </w:r>
    </w:p>
    <w:p w14:paraId="497C9E5A" w14:textId="3CC47D00" w:rsidR="00BE6CDC" w:rsidRPr="00EE0F7F" w:rsidRDefault="00014060" w:rsidP="009B444E">
      <w:pPr>
        <w:rPr>
          <w:szCs w:val="20"/>
        </w:rPr>
      </w:pPr>
      <w:r w:rsidRPr="00EE0F7F">
        <w:rPr>
          <w:szCs w:val="20"/>
        </w:rPr>
        <w:t>G</w:t>
      </w:r>
      <w:r w:rsidR="0092305E" w:rsidRPr="00EE0F7F">
        <w:rPr>
          <w:szCs w:val="20"/>
        </w:rPr>
        <w:t xml:space="preserve">eneration and deposition </w:t>
      </w:r>
      <w:r w:rsidRPr="00EE0F7F">
        <w:rPr>
          <w:szCs w:val="20"/>
        </w:rPr>
        <w:t xml:space="preserve">of </w:t>
      </w:r>
      <w:r w:rsidR="003458B0" w:rsidRPr="00EE0F7F">
        <w:rPr>
          <w:szCs w:val="20"/>
        </w:rPr>
        <w:t>BC</w:t>
      </w:r>
      <w:r w:rsidR="0092305E" w:rsidRPr="00EE0F7F">
        <w:rPr>
          <w:szCs w:val="20"/>
        </w:rPr>
        <w:t xml:space="preserve"> </w:t>
      </w:r>
      <w:r w:rsidR="003C6DEC" w:rsidRPr="00EE0F7F">
        <w:rPr>
          <w:szCs w:val="20"/>
        </w:rPr>
        <w:t>a</w:t>
      </w:r>
      <w:r w:rsidRPr="00EE0F7F">
        <w:rPr>
          <w:szCs w:val="20"/>
        </w:rPr>
        <w:t xml:space="preserve">erosol </w:t>
      </w:r>
      <w:r w:rsidR="0092305E" w:rsidRPr="00EE0F7F">
        <w:rPr>
          <w:szCs w:val="20"/>
        </w:rPr>
        <w:t xml:space="preserve">took place during the spring of 2018 at Tamarack Lake. </w:t>
      </w:r>
      <w:r w:rsidR="00807012" w:rsidRPr="00EE0F7F">
        <w:rPr>
          <w:szCs w:val="20"/>
        </w:rPr>
        <w:t xml:space="preserve">A kerosene lamp was used to produce BC aerosol (Arnott et al., 2000; Arnold et al., 2014) to be </w:t>
      </w:r>
      <w:r w:rsidR="003458B0" w:rsidRPr="00EE0F7F">
        <w:rPr>
          <w:szCs w:val="20"/>
        </w:rPr>
        <w:t>deposited on</w:t>
      </w:r>
      <w:r w:rsidR="00807012" w:rsidRPr="00EE0F7F">
        <w:rPr>
          <w:szCs w:val="20"/>
        </w:rPr>
        <w:t xml:space="preserve">to the snow surface. First, </w:t>
      </w:r>
      <w:r w:rsidR="002F3C0C" w:rsidRPr="00EE0F7F">
        <w:rPr>
          <w:szCs w:val="20"/>
        </w:rPr>
        <w:t xml:space="preserve">the </w:t>
      </w:r>
      <w:r w:rsidR="00837C52" w:rsidRPr="00EE0F7F">
        <w:rPr>
          <w:szCs w:val="20"/>
        </w:rPr>
        <w:t xml:space="preserve">12-volt pump </w:t>
      </w:r>
      <w:r w:rsidR="006D09A6" w:rsidRPr="00EE0F7F">
        <w:rPr>
          <w:szCs w:val="20"/>
        </w:rPr>
        <w:t>was</w:t>
      </w:r>
      <w:r w:rsidR="00837C52" w:rsidRPr="00EE0F7F">
        <w:rPr>
          <w:szCs w:val="20"/>
        </w:rPr>
        <w:t xml:space="preserve"> started to begin moving air through the complete apparatus</w:t>
      </w:r>
      <w:r w:rsidR="002F3C0C" w:rsidRPr="00EE0F7F">
        <w:rPr>
          <w:szCs w:val="20"/>
        </w:rPr>
        <w:t xml:space="preserve"> and provide enough </w:t>
      </w:r>
      <w:r w:rsidR="004630C3" w:rsidRPr="00EE0F7F">
        <w:rPr>
          <w:szCs w:val="20"/>
        </w:rPr>
        <w:t>air</w:t>
      </w:r>
      <w:r w:rsidR="002F3C0C" w:rsidRPr="00EE0F7F">
        <w:rPr>
          <w:szCs w:val="20"/>
        </w:rPr>
        <w:t xml:space="preserve"> </w:t>
      </w:r>
      <w:r w:rsidR="003458B0" w:rsidRPr="00EE0F7F">
        <w:rPr>
          <w:szCs w:val="20"/>
        </w:rPr>
        <w:t xml:space="preserve">to sustain </w:t>
      </w:r>
      <w:r w:rsidR="004630C3" w:rsidRPr="00EE0F7F">
        <w:rPr>
          <w:szCs w:val="20"/>
        </w:rPr>
        <w:t>the combustion</w:t>
      </w:r>
      <w:r w:rsidR="00A97D52" w:rsidRPr="00EE0F7F">
        <w:rPr>
          <w:szCs w:val="20"/>
        </w:rPr>
        <w:t xml:space="preserve">; </w:t>
      </w:r>
      <w:r w:rsidR="003458B0" w:rsidRPr="00EE0F7F">
        <w:rPr>
          <w:szCs w:val="20"/>
        </w:rPr>
        <w:t>without this forced air</w:t>
      </w:r>
      <w:r w:rsidR="00A97D52" w:rsidRPr="00EE0F7F">
        <w:rPr>
          <w:szCs w:val="20"/>
        </w:rPr>
        <w:t xml:space="preserve">, the flame </w:t>
      </w:r>
      <w:r w:rsidRPr="00EE0F7F">
        <w:rPr>
          <w:szCs w:val="20"/>
        </w:rPr>
        <w:t xml:space="preserve">would </w:t>
      </w:r>
      <w:r w:rsidR="004630C3" w:rsidRPr="00EE0F7F">
        <w:rPr>
          <w:szCs w:val="20"/>
        </w:rPr>
        <w:t>quickly</w:t>
      </w:r>
      <w:r w:rsidR="00A97D52" w:rsidRPr="00EE0F7F">
        <w:rPr>
          <w:szCs w:val="20"/>
        </w:rPr>
        <w:t xml:space="preserve"> be </w:t>
      </w:r>
      <w:r w:rsidR="003458B0" w:rsidRPr="00EE0F7F">
        <w:rPr>
          <w:szCs w:val="20"/>
        </w:rPr>
        <w:t xml:space="preserve">extinguished due to </w:t>
      </w:r>
      <w:r w:rsidR="00A97D52" w:rsidRPr="00EE0F7F">
        <w:rPr>
          <w:szCs w:val="20"/>
        </w:rPr>
        <w:t xml:space="preserve">lack </w:t>
      </w:r>
      <w:r w:rsidR="003458B0" w:rsidRPr="00EE0F7F">
        <w:rPr>
          <w:szCs w:val="20"/>
        </w:rPr>
        <w:t xml:space="preserve">of </w:t>
      </w:r>
      <w:r w:rsidR="004630C3" w:rsidRPr="00EE0F7F">
        <w:rPr>
          <w:szCs w:val="20"/>
        </w:rPr>
        <w:t>oxidant</w:t>
      </w:r>
      <w:r w:rsidR="00837C52" w:rsidRPr="00EE0F7F">
        <w:rPr>
          <w:szCs w:val="20"/>
        </w:rPr>
        <w:t>. T</w:t>
      </w:r>
      <w:r w:rsidR="00807012" w:rsidRPr="00EE0F7F">
        <w:rPr>
          <w:szCs w:val="20"/>
        </w:rPr>
        <w:t xml:space="preserve">he kerosene lamp </w:t>
      </w:r>
      <w:r w:rsidR="00837C52" w:rsidRPr="00EE0F7F">
        <w:rPr>
          <w:szCs w:val="20"/>
        </w:rPr>
        <w:t>was</w:t>
      </w:r>
      <w:r w:rsidR="00807012" w:rsidRPr="00EE0F7F">
        <w:rPr>
          <w:szCs w:val="20"/>
        </w:rPr>
        <w:t xml:space="preserve"> filled with fuel and lit before being placed onto the combustion stage </w:t>
      </w:r>
      <w:r w:rsidR="006D09A6" w:rsidRPr="00EE0F7F">
        <w:rPr>
          <w:szCs w:val="20"/>
        </w:rPr>
        <w:t xml:space="preserve">and </w:t>
      </w:r>
      <w:r w:rsidR="003458B0" w:rsidRPr="00EE0F7F">
        <w:rPr>
          <w:szCs w:val="20"/>
        </w:rPr>
        <w:t xml:space="preserve">the production chamber being </w:t>
      </w:r>
      <w:r w:rsidR="006D09A6" w:rsidRPr="00EE0F7F">
        <w:rPr>
          <w:szCs w:val="20"/>
        </w:rPr>
        <w:t>sealed with clamps. Then</w:t>
      </w:r>
      <w:r w:rsidR="00837C52" w:rsidRPr="00EE0F7F">
        <w:rPr>
          <w:szCs w:val="20"/>
        </w:rPr>
        <w:t xml:space="preserve">, the deposition chamber </w:t>
      </w:r>
      <w:r w:rsidR="006D09A6" w:rsidRPr="00EE0F7F">
        <w:rPr>
          <w:szCs w:val="20"/>
        </w:rPr>
        <w:t>was</w:t>
      </w:r>
      <w:r w:rsidR="00837C52" w:rsidRPr="00EE0F7F">
        <w:rPr>
          <w:szCs w:val="20"/>
        </w:rPr>
        <w:t xml:space="preserve"> lowered onto the desired snow surface</w:t>
      </w:r>
      <w:r w:rsidRPr="00EE0F7F">
        <w:rPr>
          <w:szCs w:val="20"/>
        </w:rPr>
        <w:t>, thereby</w:t>
      </w:r>
      <w:r w:rsidR="00837C52" w:rsidRPr="00EE0F7F">
        <w:rPr>
          <w:szCs w:val="20"/>
        </w:rPr>
        <w:t xml:space="preserve"> </w:t>
      </w:r>
      <w:r w:rsidR="003458B0" w:rsidRPr="00EE0F7F">
        <w:rPr>
          <w:szCs w:val="20"/>
        </w:rPr>
        <w:t xml:space="preserve">initiating BC </w:t>
      </w:r>
      <w:r w:rsidR="006D09A6" w:rsidRPr="00EE0F7F">
        <w:rPr>
          <w:szCs w:val="20"/>
        </w:rPr>
        <w:t>deposition</w:t>
      </w:r>
      <w:r w:rsidRPr="00EE0F7F">
        <w:rPr>
          <w:szCs w:val="20"/>
        </w:rPr>
        <w:t xml:space="preserve"> on the snow</w:t>
      </w:r>
      <w:r w:rsidR="00837C52" w:rsidRPr="00EE0F7F">
        <w:rPr>
          <w:szCs w:val="20"/>
        </w:rPr>
        <w:t xml:space="preserve">. </w:t>
      </w:r>
      <w:r w:rsidR="002F3C0C" w:rsidRPr="00EE0F7F">
        <w:rPr>
          <w:szCs w:val="20"/>
        </w:rPr>
        <w:t>For this experiment, the kerosene lamp was</w:t>
      </w:r>
      <w:r w:rsidR="004630C3" w:rsidRPr="00EE0F7F">
        <w:rPr>
          <w:szCs w:val="20"/>
        </w:rPr>
        <w:t xml:space="preserve"> </w:t>
      </w:r>
      <w:r w:rsidR="0092305E" w:rsidRPr="00EE0F7F">
        <w:rPr>
          <w:szCs w:val="20"/>
        </w:rPr>
        <w:t>ignited,</w:t>
      </w:r>
      <w:r w:rsidR="004630C3" w:rsidRPr="00EE0F7F">
        <w:rPr>
          <w:szCs w:val="20"/>
        </w:rPr>
        <w:t xml:space="preserve"> and aerosol</w:t>
      </w:r>
      <w:r w:rsidR="003458B0" w:rsidRPr="00EE0F7F">
        <w:rPr>
          <w:szCs w:val="20"/>
        </w:rPr>
        <w:t xml:space="preserve"> emissions were</w:t>
      </w:r>
      <w:r w:rsidR="004630C3" w:rsidRPr="00EE0F7F">
        <w:rPr>
          <w:szCs w:val="20"/>
        </w:rPr>
        <w:t xml:space="preserve"> pumped into the deposition chamber for 45 minutes. After this time, the flame was extinguished </w:t>
      </w:r>
      <w:r w:rsidR="0092305E" w:rsidRPr="00EE0F7F">
        <w:rPr>
          <w:szCs w:val="20"/>
        </w:rPr>
        <w:t>manually,</w:t>
      </w:r>
      <w:r w:rsidR="004630C3" w:rsidRPr="00EE0F7F">
        <w:rPr>
          <w:szCs w:val="20"/>
        </w:rPr>
        <w:t xml:space="preserve"> and air was </w:t>
      </w:r>
      <w:r w:rsidR="003458B0" w:rsidRPr="00EE0F7F">
        <w:rPr>
          <w:szCs w:val="20"/>
        </w:rPr>
        <w:t>pumped</w:t>
      </w:r>
      <w:r w:rsidR="004630C3" w:rsidRPr="00EE0F7F">
        <w:rPr>
          <w:szCs w:val="20"/>
        </w:rPr>
        <w:t xml:space="preserve"> through the apparatus </w:t>
      </w:r>
      <w:r w:rsidR="00351C00" w:rsidRPr="00EE0F7F">
        <w:rPr>
          <w:szCs w:val="20"/>
        </w:rPr>
        <w:t xml:space="preserve">for an additional 15 minutes </w:t>
      </w:r>
      <w:r w:rsidR="004630C3" w:rsidRPr="00EE0F7F">
        <w:rPr>
          <w:szCs w:val="20"/>
        </w:rPr>
        <w:t xml:space="preserve">to facilitate further </w:t>
      </w:r>
      <w:r w:rsidR="003458B0" w:rsidRPr="00EE0F7F">
        <w:rPr>
          <w:szCs w:val="20"/>
        </w:rPr>
        <w:t xml:space="preserve">deposition </w:t>
      </w:r>
      <w:r w:rsidR="004630C3" w:rsidRPr="00EE0F7F">
        <w:rPr>
          <w:szCs w:val="20"/>
        </w:rPr>
        <w:t>of aerosol</w:t>
      </w:r>
      <w:r w:rsidR="00D66646" w:rsidRPr="00EE0F7F">
        <w:rPr>
          <w:szCs w:val="20"/>
        </w:rPr>
        <w:t xml:space="preserve"> onto and</w:t>
      </w:r>
      <w:r w:rsidR="004630C3" w:rsidRPr="00EE0F7F">
        <w:rPr>
          <w:szCs w:val="20"/>
        </w:rPr>
        <w:t xml:space="preserve"> into the snowpack.</w:t>
      </w:r>
      <w:r w:rsidR="006B5715" w:rsidRPr="00EE0F7F">
        <w:rPr>
          <w:szCs w:val="20"/>
        </w:rPr>
        <w:t xml:space="preserve"> </w:t>
      </w:r>
      <w:r w:rsidR="00DD667A" w:rsidRPr="00EE0F7F">
        <w:rPr>
          <w:szCs w:val="20"/>
        </w:rPr>
        <w:t xml:space="preserve">The deposition chamber was promptly </w:t>
      </w:r>
      <w:r w:rsidR="00EC5BE4" w:rsidRPr="00EE0F7F">
        <w:rPr>
          <w:szCs w:val="20"/>
        </w:rPr>
        <w:t>removed,</w:t>
      </w:r>
      <w:r w:rsidR="00DD667A" w:rsidRPr="00EE0F7F">
        <w:rPr>
          <w:szCs w:val="20"/>
        </w:rPr>
        <w:t xml:space="preserve"> and spectral reflection properties of the deposited and nearby </w:t>
      </w:r>
      <w:r w:rsidR="00CE48B0" w:rsidRPr="00EE0F7F">
        <w:rPr>
          <w:szCs w:val="20"/>
        </w:rPr>
        <w:t>un</w:t>
      </w:r>
      <w:r w:rsidR="00CE48B0">
        <w:rPr>
          <w:szCs w:val="20"/>
        </w:rPr>
        <w:t>soiled</w:t>
      </w:r>
      <w:r w:rsidR="00CE48B0" w:rsidRPr="00EE0F7F">
        <w:rPr>
          <w:szCs w:val="20"/>
        </w:rPr>
        <w:t xml:space="preserve"> </w:t>
      </w:r>
      <w:r w:rsidR="00DD667A" w:rsidRPr="00EE0F7F">
        <w:rPr>
          <w:szCs w:val="20"/>
        </w:rPr>
        <w:t>snow surfaces were characterized with HCRF measurements.</w:t>
      </w:r>
    </w:p>
    <w:p w14:paraId="3B52C804" w14:textId="69CFC045" w:rsidR="0092305E" w:rsidRPr="00EE0F7F" w:rsidRDefault="0092305E" w:rsidP="007228B8">
      <w:pPr>
        <w:ind w:firstLine="360"/>
        <w:rPr>
          <w:szCs w:val="20"/>
        </w:rPr>
      </w:pPr>
      <w:r w:rsidRPr="00EE0F7F">
        <w:rPr>
          <w:szCs w:val="20"/>
        </w:rPr>
        <w:t>Th</w:t>
      </w:r>
      <w:r w:rsidR="003458B0" w:rsidRPr="00EE0F7F">
        <w:rPr>
          <w:szCs w:val="20"/>
        </w:rPr>
        <w:t>is</w:t>
      </w:r>
      <w:r w:rsidRPr="00EE0F7F">
        <w:rPr>
          <w:szCs w:val="20"/>
        </w:rPr>
        <w:t xml:space="preserve"> deposition of BC aerosol reduced the </w:t>
      </w:r>
      <w:r w:rsidR="00F34EE8" w:rsidRPr="00EE0F7F">
        <w:rPr>
          <w:szCs w:val="20"/>
        </w:rPr>
        <w:t>HCRF</w:t>
      </w:r>
      <w:r w:rsidR="001132A4" w:rsidRPr="00EE0F7F">
        <w:rPr>
          <w:szCs w:val="20"/>
        </w:rPr>
        <w:t xml:space="preserve"> </w:t>
      </w:r>
      <w:r w:rsidRPr="00EE0F7F">
        <w:rPr>
          <w:szCs w:val="20"/>
        </w:rPr>
        <w:t>from ~0.87 ± 0.0</w:t>
      </w:r>
      <w:r w:rsidR="001132A4" w:rsidRPr="00EE0F7F">
        <w:rPr>
          <w:szCs w:val="20"/>
        </w:rPr>
        <w:t>03</w:t>
      </w:r>
      <w:r w:rsidRPr="00EE0F7F">
        <w:rPr>
          <w:szCs w:val="20"/>
        </w:rPr>
        <w:t xml:space="preserve"> to ~0.58 ± 0.0</w:t>
      </w:r>
      <w:r w:rsidR="001132A4" w:rsidRPr="00EE0F7F">
        <w:rPr>
          <w:szCs w:val="20"/>
        </w:rPr>
        <w:t>06</w:t>
      </w:r>
      <w:r w:rsidRPr="00EE0F7F">
        <w:rPr>
          <w:szCs w:val="20"/>
        </w:rPr>
        <w:t xml:space="preserve"> at 500 nm, </w:t>
      </w:r>
      <w:r w:rsidR="00C405F7" w:rsidRPr="00EE0F7F">
        <w:rPr>
          <w:szCs w:val="20"/>
        </w:rPr>
        <w:t>an approximate</w:t>
      </w:r>
      <w:r w:rsidRPr="00EE0F7F">
        <w:rPr>
          <w:szCs w:val="20"/>
        </w:rPr>
        <w:t xml:space="preserve"> reduction of ~33%</w:t>
      </w:r>
      <w:r w:rsidR="0069601C" w:rsidRPr="00EE0F7F">
        <w:rPr>
          <w:szCs w:val="20"/>
        </w:rPr>
        <w:t xml:space="preserve"> corresponding to a</w:t>
      </w:r>
      <w:r w:rsidR="00BF5AAF" w:rsidRPr="00EE0F7F">
        <w:rPr>
          <w:szCs w:val="20"/>
        </w:rPr>
        <w:t xml:space="preserve"> large</w:t>
      </w:r>
      <w:r w:rsidR="0069601C" w:rsidRPr="00EE0F7F">
        <w:rPr>
          <w:szCs w:val="20"/>
        </w:rPr>
        <w:t xml:space="preserve"> increase</w:t>
      </w:r>
      <w:r w:rsidR="00BF5AAF" w:rsidRPr="00EE0F7F">
        <w:rPr>
          <w:szCs w:val="20"/>
        </w:rPr>
        <w:t xml:space="preserve"> (~factor of 3)</w:t>
      </w:r>
      <w:r w:rsidR="0069601C" w:rsidRPr="00EE0F7F">
        <w:rPr>
          <w:szCs w:val="20"/>
        </w:rPr>
        <w:t xml:space="preserve"> of the </w:t>
      </w:r>
      <w:r w:rsidR="00BF5AAF" w:rsidRPr="00EE0F7F">
        <w:rPr>
          <w:szCs w:val="20"/>
        </w:rPr>
        <w:t>solar energy input to the snowpack</w:t>
      </w:r>
      <w:r w:rsidRPr="00EE0F7F">
        <w:rPr>
          <w:szCs w:val="20"/>
        </w:rPr>
        <w:t>. An image of</w:t>
      </w:r>
      <w:r w:rsidR="00407E67" w:rsidRPr="00EE0F7F">
        <w:rPr>
          <w:szCs w:val="20"/>
        </w:rPr>
        <w:t xml:space="preserve"> the deposition</w:t>
      </w:r>
      <w:r w:rsidR="0069601C" w:rsidRPr="00EE0F7F">
        <w:rPr>
          <w:szCs w:val="20"/>
        </w:rPr>
        <w:t xml:space="preserve"> area</w:t>
      </w:r>
      <w:r w:rsidR="00407E67" w:rsidRPr="00EE0F7F">
        <w:rPr>
          <w:szCs w:val="20"/>
        </w:rPr>
        <w:t xml:space="preserve"> is presented in</w:t>
      </w:r>
      <w:r w:rsidR="000A7B99">
        <w:rPr>
          <w:szCs w:val="20"/>
        </w:rPr>
        <w:t xml:space="preserve"> Figure 5</w:t>
      </w:r>
      <w:r w:rsidR="00407E67" w:rsidRPr="00EE0F7F">
        <w:rPr>
          <w:szCs w:val="20"/>
        </w:rPr>
        <w:t xml:space="preserve"> </w:t>
      </w:r>
      <w:r w:rsidR="00A54F47" w:rsidRPr="00EE0F7F">
        <w:rPr>
          <w:szCs w:val="20"/>
        </w:rPr>
        <w:t xml:space="preserve">along with corresponding HRCF measurements made </w:t>
      </w:r>
      <w:r w:rsidR="00FD326D" w:rsidRPr="00EE0F7F">
        <w:rPr>
          <w:szCs w:val="20"/>
        </w:rPr>
        <w:t xml:space="preserve">for </w:t>
      </w:r>
      <w:r w:rsidR="00A54F47" w:rsidRPr="00EE0F7F">
        <w:rPr>
          <w:szCs w:val="20"/>
        </w:rPr>
        <w:t>the deposition</w:t>
      </w:r>
      <w:r w:rsidR="00FD326D" w:rsidRPr="00EE0F7F">
        <w:rPr>
          <w:szCs w:val="20"/>
        </w:rPr>
        <w:t xml:space="preserve"> area</w:t>
      </w:r>
      <w:r w:rsidR="00A54F47" w:rsidRPr="00EE0F7F">
        <w:rPr>
          <w:szCs w:val="20"/>
        </w:rPr>
        <w:t xml:space="preserve"> and </w:t>
      </w:r>
      <w:r w:rsidR="00FD326D" w:rsidRPr="00EE0F7F">
        <w:rPr>
          <w:szCs w:val="20"/>
        </w:rPr>
        <w:t xml:space="preserve">for </w:t>
      </w:r>
      <w:r w:rsidR="00A54F47" w:rsidRPr="00EE0F7F">
        <w:rPr>
          <w:szCs w:val="20"/>
        </w:rPr>
        <w:t xml:space="preserve">adjacent natural snow. </w:t>
      </w:r>
      <w:r w:rsidR="00733840" w:rsidRPr="00EE0F7F">
        <w:rPr>
          <w:szCs w:val="20"/>
        </w:rPr>
        <w:t xml:space="preserve">Of the </w:t>
      </w:r>
      <w:r w:rsidR="0069601C" w:rsidRPr="00EE0F7F">
        <w:rPr>
          <w:szCs w:val="20"/>
        </w:rPr>
        <w:t>example depositions</w:t>
      </w:r>
      <w:r w:rsidR="00733840" w:rsidRPr="00EE0F7F">
        <w:rPr>
          <w:szCs w:val="20"/>
        </w:rPr>
        <w:t xml:space="preserve"> presented, this deposition was the least uniform. </w:t>
      </w:r>
    </w:p>
    <w:p w14:paraId="250730E1" w14:textId="7D6EB0FC" w:rsidR="00F95D5C" w:rsidRDefault="00F95D5C" w:rsidP="00F95D5C">
      <w:pPr>
        <w:pStyle w:val="Heading3"/>
      </w:pPr>
      <w:r>
        <w:t xml:space="preserve">3.1.2 Brown Carbon </w:t>
      </w:r>
      <w:r w:rsidR="0069601C">
        <w:t>(BrC) Deposition</w:t>
      </w:r>
    </w:p>
    <w:p w14:paraId="51B4E046" w14:textId="4330313E" w:rsidR="00ED51CD" w:rsidRPr="00EE0F7F" w:rsidRDefault="0080532D" w:rsidP="009B444E">
      <w:pPr>
        <w:rPr>
          <w:szCs w:val="20"/>
        </w:rPr>
      </w:pPr>
      <w:r w:rsidRPr="00EE0F7F">
        <w:rPr>
          <w:szCs w:val="20"/>
        </w:rPr>
        <w:t>The fuel combusted for BrC aerosol generation consisted of boreal peat sample</w:t>
      </w:r>
      <w:r w:rsidR="00A255F3" w:rsidRPr="00EE0F7F">
        <w:rPr>
          <w:szCs w:val="20"/>
        </w:rPr>
        <w:t>s</w:t>
      </w:r>
      <w:r w:rsidRPr="00EE0F7F">
        <w:rPr>
          <w:szCs w:val="20"/>
        </w:rPr>
        <w:t xml:space="preserve"> collected from interior Alaska, USA. Details of th</w:t>
      </w:r>
      <w:r w:rsidR="00A255F3" w:rsidRPr="00EE0F7F">
        <w:rPr>
          <w:szCs w:val="20"/>
        </w:rPr>
        <w:t>is</w:t>
      </w:r>
      <w:r w:rsidRPr="00EE0F7F">
        <w:rPr>
          <w:szCs w:val="20"/>
        </w:rPr>
        <w:t xml:space="preserve"> fuel – including </w:t>
      </w:r>
      <w:r w:rsidR="00A255F3" w:rsidRPr="00EE0F7F">
        <w:rPr>
          <w:szCs w:val="20"/>
        </w:rPr>
        <w:t xml:space="preserve">its </w:t>
      </w:r>
      <w:r w:rsidRPr="00EE0F7F">
        <w:rPr>
          <w:szCs w:val="20"/>
        </w:rPr>
        <w:t xml:space="preserve">collection and preparation – </w:t>
      </w:r>
      <w:r w:rsidR="00A255F3" w:rsidRPr="00EE0F7F">
        <w:rPr>
          <w:szCs w:val="20"/>
        </w:rPr>
        <w:t>ha</w:t>
      </w:r>
      <w:r w:rsidR="00FD326D" w:rsidRPr="00EE0F7F">
        <w:rPr>
          <w:szCs w:val="20"/>
        </w:rPr>
        <w:t>ve</w:t>
      </w:r>
      <w:r w:rsidR="00A255F3" w:rsidRPr="00EE0F7F">
        <w:rPr>
          <w:szCs w:val="20"/>
        </w:rPr>
        <w:t xml:space="preserve"> been given by</w:t>
      </w:r>
      <w:r w:rsidRPr="00EE0F7F">
        <w:rPr>
          <w:szCs w:val="20"/>
        </w:rPr>
        <w:t xml:space="preserve"> Chakrabarty et al. (2016). The optical, physical, and chemical properties of </w:t>
      </w:r>
      <w:r w:rsidR="0069601C" w:rsidRPr="00EE0F7F">
        <w:rPr>
          <w:szCs w:val="20"/>
        </w:rPr>
        <w:t xml:space="preserve">aerosol emissions from combustion of </w:t>
      </w:r>
      <w:r w:rsidR="00A255F3" w:rsidRPr="00EE0F7F">
        <w:rPr>
          <w:szCs w:val="20"/>
        </w:rPr>
        <w:t xml:space="preserve">this </w:t>
      </w:r>
      <w:r w:rsidRPr="00EE0F7F">
        <w:rPr>
          <w:szCs w:val="20"/>
        </w:rPr>
        <w:t xml:space="preserve">fuel have been extensively studied </w:t>
      </w:r>
      <w:r w:rsidR="00A255F3" w:rsidRPr="00EE0F7F">
        <w:rPr>
          <w:szCs w:val="20"/>
        </w:rPr>
        <w:t>to evaluate the</w:t>
      </w:r>
      <w:r w:rsidRPr="00EE0F7F">
        <w:rPr>
          <w:szCs w:val="20"/>
        </w:rPr>
        <w:t xml:space="preserve"> impact of </w:t>
      </w:r>
      <w:r w:rsidR="00A255F3" w:rsidRPr="00EE0F7F">
        <w:rPr>
          <w:szCs w:val="20"/>
        </w:rPr>
        <w:t xml:space="preserve">its </w:t>
      </w:r>
      <w:r w:rsidRPr="00EE0F7F">
        <w:rPr>
          <w:szCs w:val="20"/>
        </w:rPr>
        <w:t>combustion emissions on air quality and radiative forcing in the atmosphere through optical, physical, and chemical characterization (Chakrabarty et al., 2016; Samburova et al., 2016;</w:t>
      </w:r>
      <w:r w:rsidR="005323CB" w:rsidRPr="00EE0F7F">
        <w:rPr>
          <w:szCs w:val="20"/>
        </w:rPr>
        <w:t xml:space="preserve"> Sengupta et al., 2018;</w:t>
      </w:r>
      <w:r w:rsidRPr="00EE0F7F">
        <w:rPr>
          <w:szCs w:val="20"/>
        </w:rPr>
        <w:t xml:space="preserve"> Sumlin et al., 2017; Sumlin et al., 2018). Prior to combustion, the fuel</w:t>
      </w:r>
      <w:r w:rsidR="00A255F3" w:rsidRPr="00EE0F7F">
        <w:rPr>
          <w:szCs w:val="20"/>
        </w:rPr>
        <w:t xml:space="preserve"> sample</w:t>
      </w:r>
      <w:r w:rsidRPr="00EE0F7F">
        <w:rPr>
          <w:szCs w:val="20"/>
        </w:rPr>
        <w:t xml:space="preserve">s </w:t>
      </w:r>
      <w:r w:rsidR="00FD326D" w:rsidRPr="00EE0F7F">
        <w:rPr>
          <w:szCs w:val="20"/>
        </w:rPr>
        <w:t xml:space="preserve">were </w:t>
      </w:r>
      <w:r w:rsidRPr="00EE0F7F">
        <w:rPr>
          <w:szCs w:val="20"/>
        </w:rPr>
        <w:t>placed into a round, i</w:t>
      </w:r>
      <w:r w:rsidR="00F95D5C" w:rsidRPr="00EE0F7F">
        <w:rPr>
          <w:szCs w:val="20"/>
        </w:rPr>
        <w:t>nsulated container</w:t>
      </w:r>
      <w:r w:rsidRPr="00EE0F7F">
        <w:rPr>
          <w:szCs w:val="20"/>
        </w:rPr>
        <w:t xml:space="preserve"> to mimic </w:t>
      </w:r>
      <w:r w:rsidR="00113AB8" w:rsidRPr="00EE0F7F">
        <w:rPr>
          <w:szCs w:val="20"/>
        </w:rPr>
        <w:t xml:space="preserve">simple, </w:t>
      </w:r>
      <w:r w:rsidRPr="00EE0F7F">
        <w:rPr>
          <w:szCs w:val="20"/>
        </w:rPr>
        <w:t xml:space="preserve">real-world conditions in which </w:t>
      </w:r>
      <w:r w:rsidR="00113AB8" w:rsidRPr="00EE0F7F">
        <w:rPr>
          <w:szCs w:val="20"/>
        </w:rPr>
        <w:t>there is little lateral heat flux due to largely homogeneous horizontal conditions</w:t>
      </w:r>
      <w:r w:rsidRPr="00EE0F7F">
        <w:rPr>
          <w:szCs w:val="20"/>
        </w:rPr>
        <w:t>. The fuel</w:t>
      </w:r>
      <w:r w:rsidR="00113AB8" w:rsidRPr="00EE0F7F">
        <w:rPr>
          <w:szCs w:val="20"/>
        </w:rPr>
        <w:t xml:space="preserve"> sample</w:t>
      </w:r>
      <w:r w:rsidRPr="00EE0F7F">
        <w:rPr>
          <w:szCs w:val="20"/>
        </w:rPr>
        <w:t xml:space="preserve">s were </w:t>
      </w:r>
      <w:r w:rsidR="00113AB8" w:rsidRPr="00EE0F7F">
        <w:rPr>
          <w:szCs w:val="20"/>
        </w:rPr>
        <w:t>burning with nearly exclusively</w:t>
      </w:r>
      <w:r w:rsidRPr="00EE0F7F">
        <w:rPr>
          <w:szCs w:val="20"/>
        </w:rPr>
        <w:t xml:space="preserve"> smoldering phase </w:t>
      </w:r>
      <w:r w:rsidR="00A54F47" w:rsidRPr="00EE0F7F">
        <w:rPr>
          <w:szCs w:val="20"/>
        </w:rPr>
        <w:t>combustion</w:t>
      </w:r>
      <w:r w:rsidR="00113AB8" w:rsidRPr="00EE0F7F">
        <w:rPr>
          <w:szCs w:val="20"/>
        </w:rPr>
        <w:t>,</w:t>
      </w:r>
      <w:r w:rsidR="00A54F47" w:rsidRPr="00EE0F7F">
        <w:rPr>
          <w:szCs w:val="20"/>
        </w:rPr>
        <w:t xml:space="preserve"> </w:t>
      </w:r>
      <w:r w:rsidRPr="00EE0F7F">
        <w:rPr>
          <w:szCs w:val="20"/>
        </w:rPr>
        <w:t>produc</w:t>
      </w:r>
      <w:r w:rsidR="00113AB8" w:rsidRPr="00EE0F7F">
        <w:rPr>
          <w:szCs w:val="20"/>
        </w:rPr>
        <w:t>ing</w:t>
      </w:r>
      <w:r w:rsidRPr="00EE0F7F">
        <w:rPr>
          <w:szCs w:val="20"/>
        </w:rPr>
        <w:t xml:space="preserve"> OC-rich biomass burning aerosols. The fuel</w:t>
      </w:r>
      <w:r w:rsidR="00113AB8" w:rsidRPr="00EE0F7F">
        <w:rPr>
          <w:szCs w:val="20"/>
        </w:rPr>
        <w:t xml:space="preserve"> samples</w:t>
      </w:r>
      <w:r w:rsidRPr="00EE0F7F">
        <w:rPr>
          <w:szCs w:val="20"/>
        </w:rPr>
        <w:t xml:space="preserve"> were smolder</w:t>
      </w:r>
      <w:r w:rsidR="00113AB8" w:rsidRPr="00EE0F7F">
        <w:rPr>
          <w:szCs w:val="20"/>
        </w:rPr>
        <w:t>ing</w:t>
      </w:r>
      <w:r w:rsidRPr="00EE0F7F">
        <w:rPr>
          <w:szCs w:val="20"/>
        </w:rPr>
        <w:t xml:space="preserve"> for </w:t>
      </w:r>
      <w:r w:rsidR="00113AB8" w:rsidRPr="00EE0F7F">
        <w:rPr>
          <w:szCs w:val="20"/>
        </w:rPr>
        <w:t>~</w:t>
      </w:r>
      <w:r w:rsidRPr="00EE0F7F">
        <w:rPr>
          <w:szCs w:val="20"/>
        </w:rPr>
        <w:t>30</w:t>
      </w:r>
      <w:r w:rsidR="00A54F47" w:rsidRPr="00EE0F7F">
        <w:rPr>
          <w:szCs w:val="20"/>
        </w:rPr>
        <w:t>-40</w:t>
      </w:r>
      <w:r w:rsidRPr="00EE0F7F">
        <w:rPr>
          <w:szCs w:val="20"/>
        </w:rPr>
        <w:t xml:space="preserve"> minutes</w:t>
      </w:r>
      <w:r w:rsidR="00FD326D" w:rsidRPr="00EE0F7F">
        <w:rPr>
          <w:szCs w:val="20"/>
        </w:rPr>
        <w:t>;</w:t>
      </w:r>
      <w:r w:rsidR="00113AB8" w:rsidRPr="00EE0F7F">
        <w:rPr>
          <w:szCs w:val="20"/>
        </w:rPr>
        <w:t xml:space="preserve"> </w:t>
      </w:r>
      <w:r w:rsidR="00FD326D" w:rsidRPr="00EE0F7F">
        <w:rPr>
          <w:szCs w:val="20"/>
        </w:rPr>
        <w:t xml:space="preserve">after this period, we continued to pump </w:t>
      </w:r>
      <w:r w:rsidR="00113AB8" w:rsidRPr="00EE0F7F">
        <w:rPr>
          <w:szCs w:val="20"/>
        </w:rPr>
        <w:t>air through the apparatus for an additional 15 minutes to facilitate further deposition of aerosol onto and into the snowpack</w:t>
      </w:r>
      <w:r w:rsidRPr="00EE0F7F">
        <w:rPr>
          <w:szCs w:val="20"/>
        </w:rPr>
        <w:t>.</w:t>
      </w:r>
      <w:r w:rsidR="00ED51CD" w:rsidRPr="00EE0F7F">
        <w:rPr>
          <w:szCs w:val="20"/>
        </w:rPr>
        <w:t xml:space="preserve"> </w:t>
      </w:r>
      <w:r w:rsidR="00DD667A" w:rsidRPr="00EE0F7F">
        <w:rPr>
          <w:szCs w:val="20"/>
        </w:rPr>
        <w:t>Following the deposition, the deposition chamber was removed and HCRF measurements were made on the deposited and nearby undisturbed snow surfaces.</w:t>
      </w:r>
    </w:p>
    <w:p w14:paraId="67F8A95F" w14:textId="78E04565" w:rsidR="00846A43" w:rsidRPr="00EE0F7F" w:rsidRDefault="00846A43" w:rsidP="007228B8">
      <w:pPr>
        <w:ind w:firstLine="360"/>
        <w:rPr>
          <w:szCs w:val="20"/>
        </w:rPr>
      </w:pPr>
      <w:r w:rsidRPr="00EE0F7F">
        <w:rPr>
          <w:szCs w:val="20"/>
        </w:rPr>
        <w:t>BrC deposited on</w:t>
      </w:r>
      <w:r w:rsidR="00113AB8" w:rsidRPr="00EE0F7F">
        <w:rPr>
          <w:szCs w:val="20"/>
        </w:rPr>
        <w:t>to</w:t>
      </w:r>
      <w:r w:rsidRPr="00EE0F7F">
        <w:rPr>
          <w:szCs w:val="20"/>
        </w:rPr>
        <w:t xml:space="preserve"> the snow surface greatly reduce</w:t>
      </w:r>
      <w:r w:rsidR="00113AB8" w:rsidRPr="00EE0F7F">
        <w:rPr>
          <w:szCs w:val="20"/>
        </w:rPr>
        <w:t>d</w:t>
      </w:r>
      <w:r w:rsidRPr="00EE0F7F">
        <w:rPr>
          <w:szCs w:val="20"/>
        </w:rPr>
        <w:t xml:space="preserve"> the </w:t>
      </w:r>
      <w:r w:rsidR="000F33EB" w:rsidRPr="00EE0F7F">
        <w:rPr>
          <w:szCs w:val="20"/>
        </w:rPr>
        <w:t>measured HCRF</w:t>
      </w:r>
      <w:r w:rsidRPr="00EE0F7F">
        <w:rPr>
          <w:szCs w:val="20"/>
        </w:rPr>
        <w:t xml:space="preserve">, but only </w:t>
      </w:r>
      <w:r w:rsidR="00113AB8" w:rsidRPr="00EE0F7F">
        <w:rPr>
          <w:szCs w:val="20"/>
        </w:rPr>
        <w:t xml:space="preserve">at </w:t>
      </w:r>
      <w:r w:rsidRPr="00EE0F7F">
        <w:rPr>
          <w:szCs w:val="20"/>
        </w:rPr>
        <w:t xml:space="preserve">the </w:t>
      </w:r>
      <w:r w:rsidR="00113AB8" w:rsidRPr="00EE0F7F">
        <w:rPr>
          <w:szCs w:val="20"/>
        </w:rPr>
        <w:t xml:space="preserve">shorter </w:t>
      </w:r>
      <w:r w:rsidRPr="00EE0F7F">
        <w:rPr>
          <w:szCs w:val="20"/>
        </w:rPr>
        <w:t>visible and UV wa</w:t>
      </w:r>
      <w:r w:rsidR="00DC0914" w:rsidRPr="00EE0F7F">
        <w:rPr>
          <w:szCs w:val="20"/>
        </w:rPr>
        <w:t xml:space="preserve">velengths. The effect </w:t>
      </w:r>
      <w:r w:rsidRPr="00EE0F7F">
        <w:rPr>
          <w:szCs w:val="20"/>
        </w:rPr>
        <w:t xml:space="preserve">presented here reduced the </w:t>
      </w:r>
      <w:r w:rsidR="00DC0914" w:rsidRPr="00EE0F7F">
        <w:rPr>
          <w:szCs w:val="20"/>
        </w:rPr>
        <w:t>reflectivity</w:t>
      </w:r>
      <w:r w:rsidRPr="00EE0F7F">
        <w:rPr>
          <w:szCs w:val="20"/>
        </w:rPr>
        <w:t xml:space="preserve"> </w:t>
      </w:r>
      <w:r w:rsidR="00136161" w:rsidRPr="00EE0F7F">
        <w:rPr>
          <w:szCs w:val="20"/>
        </w:rPr>
        <w:t>o</w:t>
      </w:r>
      <w:r w:rsidR="00113AB8" w:rsidRPr="00EE0F7F">
        <w:rPr>
          <w:szCs w:val="20"/>
        </w:rPr>
        <w:t>f</w:t>
      </w:r>
      <w:r w:rsidR="00136161" w:rsidRPr="00EE0F7F">
        <w:rPr>
          <w:szCs w:val="20"/>
        </w:rPr>
        <w:t xml:space="preserve"> a springtime snowpack from </w:t>
      </w:r>
      <w:r w:rsidR="00272A93" w:rsidRPr="00EE0F7F">
        <w:rPr>
          <w:szCs w:val="20"/>
        </w:rPr>
        <w:t>0.92 ± 0.0</w:t>
      </w:r>
      <w:r w:rsidR="001132A4" w:rsidRPr="00EE0F7F">
        <w:rPr>
          <w:szCs w:val="20"/>
        </w:rPr>
        <w:t>03</w:t>
      </w:r>
      <w:r w:rsidR="005B10CF" w:rsidRPr="00EE0F7F">
        <w:rPr>
          <w:szCs w:val="20"/>
        </w:rPr>
        <w:t xml:space="preserve"> for the adjacent </w:t>
      </w:r>
      <w:r w:rsidR="0019167C" w:rsidRPr="00EE0F7F">
        <w:rPr>
          <w:szCs w:val="20"/>
        </w:rPr>
        <w:t xml:space="preserve">natural snowpack to </w:t>
      </w:r>
      <w:r w:rsidR="00400CB8" w:rsidRPr="00EE0F7F">
        <w:rPr>
          <w:szCs w:val="20"/>
        </w:rPr>
        <w:t>0.53 ± 0.0</w:t>
      </w:r>
      <w:r w:rsidR="001132A4" w:rsidRPr="00EE0F7F">
        <w:rPr>
          <w:szCs w:val="20"/>
        </w:rPr>
        <w:t>2</w:t>
      </w:r>
      <w:r w:rsidR="0019167C" w:rsidRPr="00EE0F7F">
        <w:rPr>
          <w:szCs w:val="20"/>
        </w:rPr>
        <w:t xml:space="preserve"> at 350 nm</w:t>
      </w:r>
      <w:r w:rsidR="00FD326D" w:rsidRPr="00EE0F7F">
        <w:rPr>
          <w:szCs w:val="20"/>
        </w:rPr>
        <w:t>, a reduction of ~39%</w:t>
      </w:r>
      <w:r w:rsidR="0019167C" w:rsidRPr="00EE0F7F">
        <w:rPr>
          <w:szCs w:val="20"/>
        </w:rPr>
        <w:t xml:space="preserve"> for the BrC deposited snow.</w:t>
      </w:r>
      <w:r w:rsidR="004C23DE" w:rsidRPr="00EE0F7F">
        <w:rPr>
          <w:szCs w:val="20"/>
        </w:rPr>
        <w:t xml:space="preserve"> The result</w:t>
      </w:r>
      <w:r w:rsidR="00FD326D" w:rsidRPr="00EE0F7F">
        <w:rPr>
          <w:szCs w:val="20"/>
        </w:rPr>
        <w:t>ing image and spectrum</w:t>
      </w:r>
      <w:r w:rsidR="004C23DE" w:rsidRPr="00EE0F7F">
        <w:rPr>
          <w:szCs w:val="20"/>
        </w:rPr>
        <w:t xml:space="preserve"> are presented in </w:t>
      </w:r>
      <w:r w:rsidR="000A7B99">
        <w:rPr>
          <w:szCs w:val="20"/>
        </w:rPr>
        <w:t>Figure 6</w:t>
      </w:r>
      <w:r w:rsidR="004C23DE" w:rsidRPr="00EE0F7F">
        <w:rPr>
          <w:szCs w:val="20"/>
        </w:rPr>
        <w:t xml:space="preserve">. The image of the </w:t>
      </w:r>
      <w:r w:rsidR="00C71AF6" w:rsidRPr="00EE0F7F">
        <w:rPr>
          <w:szCs w:val="20"/>
        </w:rPr>
        <w:t xml:space="preserve">deposition clearly shows a yellowish appearance, </w:t>
      </w:r>
      <w:r w:rsidR="000F33EB" w:rsidRPr="00EE0F7F">
        <w:rPr>
          <w:szCs w:val="20"/>
        </w:rPr>
        <w:t>an indication of</w:t>
      </w:r>
      <w:r w:rsidR="00C71AF6" w:rsidRPr="00EE0F7F">
        <w:rPr>
          <w:szCs w:val="20"/>
        </w:rPr>
        <w:t xml:space="preserve"> </w:t>
      </w:r>
      <w:r w:rsidR="00113AB8" w:rsidRPr="00EE0F7F">
        <w:rPr>
          <w:szCs w:val="20"/>
        </w:rPr>
        <w:t>BrC</w:t>
      </w:r>
      <w:r w:rsidR="000F33EB" w:rsidRPr="00EE0F7F">
        <w:rPr>
          <w:szCs w:val="20"/>
        </w:rPr>
        <w:t>’s</w:t>
      </w:r>
      <w:r w:rsidR="00113AB8" w:rsidRPr="00EE0F7F">
        <w:rPr>
          <w:szCs w:val="20"/>
        </w:rPr>
        <w:t xml:space="preserve"> preferential </w:t>
      </w:r>
      <w:r w:rsidR="00FD326D" w:rsidRPr="00EE0F7F">
        <w:rPr>
          <w:szCs w:val="20"/>
        </w:rPr>
        <w:t xml:space="preserve">absorption </w:t>
      </w:r>
      <w:r w:rsidR="000F33EB" w:rsidRPr="00EE0F7F">
        <w:rPr>
          <w:szCs w:val="20"/>
        </w:rPr>
        <w:t>of</w:t>
      </w:r>
      <w:r w:rsidR="00C71AF6" w:rsidRPr="00EE0F7F">
        <w:rPr>
          <w:szCs w:val="20"/>
        </w:rPr>
        <w:t xml:space="preserve"> blue wavelengths.</w:t>
      </w:r>
      <w:r w:rsidR="00FB76B0" w:rsidRPr="00EE0F7F">
        <w:rPr>
          <w:szCs w:val="20"/>
        </w:rPr>
        <w:t xml:space="preserve"> This </w:t>
      </w:r>
      <w:r w:rsidR="00FD326D" w:rsidRPr="00EE0F7F">
        <w:rPr>
          <w:szCs w:val="20"/>
        </w:rPr>
        <w:t>visual impression and the corresponding spectrum (</w:t>
      </w:r>
      <w:r w:rsidR="000A7B99">
        <w:rPr>
          <w:szCs w:val="20"/>
        </w:rPr>
        <w:t>Figure 6)</w:t>
      </w:r>
      <w:r w:rsidR="00FD326D" w:rsidRPr="00EE0F7F">
        <w:rPr>
          <w:szCs w:val="20"/>
        </w:rPr>
        <w:t xml:space="preserve">, </w:t>
      </w:r>
      <w:r w:rsidR="00FB76B0" w:rsidRPr="00EE0F7F">
        <w:rPr>
          <w:szCs w:val="20"/>
        </w:rPr>
        <w:t xml:space="preserve">confirms the </w:t>
      </w:r>
      <w:r w:rsidR="00113AB8" w:rsidRPr="00EE0F7F">
        <w:rPr>
          <w:szCs w:val="20"/>
        </w:rPr>
        <w:t>dominance of</w:t>
      </w:r>
      <w:r w:rsidR="00FB76B0" w:rsidRPr="00EE0F7F">
        <w:rPr>
          <w:szCs w:val="20"/>
        </w:rPr>
        <w:t xml:space="preserve"> BrC</w:t>
      </w:r>
      <w:r w:rsidR="00113AB8" w:rsidRPr="00EE0F7F">
        <w:rPr>
          <w:szCs w:val="20"/>
        </w:rPr>
        <w:t xml:space="preserve"> over BC</w:t>
      </w:r>
      <w:r w:rsidR="00FB76B0" w:rsidRPr="00EE0F7F">
        <w:rPr>
          <w:szCs w:val="20"/>
        </w:rPr>
        <w:t xml:space="preserve"> aerosol within the snowpack, as </w:t>
      </w:r>
      <w:r w:rsidR="00113AB8" w:rsidRPr="00EE0F7F">
        <w:rPr>
          <w:szCs w:val="20"/>
        </w:rPr>
        <w:t>BC would have</w:t>
      </w:r>
      <w:r w:rsidR="00FB76B0" w:rsidRPr="00EE0F7F">
        <w:rPr>
          <w:szCs w:val="20"/>
        </w:rPr>
        <w:t xml:space="preserve"> reduc</w:t>
      </w:r>
      <w:r w:rsidR="00113AB8" w:rsidRPr="00EE0F7F">
        <w:rPr>
          <w:szCs w:val="20"/>
        </w:rPr>
        <w:t>ed</w:t>
      </w:r>
      <w:r w:rsidR="00FB76B0" w:rsidRPr="00EE0F7F">
        <w:rPr>
          <w:szCs w:val="20"/>
        </w:rPr>
        <w:t xml:space="preserve"> </w:t>
      </w:r>
      <w:r w:rsidR="00113AB8" w:rsidRPr="00EE0F7F">
        <w:rPr>
          <w:szCs w:val="20"/>
        </w:rPr>
        <w:t xml:space="preserve">snow </w:t>
      </w:r>
      <w:r w:rsidR="00FB76B0" w:rsidRPr="00EE0F7F">
        <w:rPr>
          <w:szCs w:val="20"/>
        </w:rPr>
        <w:t xml:space="preserve">reflectivity across the </w:t>
      </w:r>
      <w:r w:rsidR="003423D8" w:rsidRPr="00EE0F7F">
        <w:rPr>
          <w:szCs w:val="20"/>
        </w:rPr>
        <w:t>visible</w:t>
      </w:r>
      <w:r w:rsidR="002058BC" w:rsidRPr="00EE0F7F">
        <w:rPr>
          <w:szCs w:val="20"/>
        </w:rPr>
        <w:t xml:space="preserve"> and near-visible</w:t>
      </w:r>
      <w:r w:rsidR="003423D8" w:rsidRPr="00EE0F7F">
        <w:rPr>
          <w:szCs w:val="20"/>
        </w:rPr>
        <w:t xml:space="preserve"> </w:t>
      </w:r>
      <w:r w:rsidR="000F33EB" w:rsidRPr="00EE0F7F">
        <w:rPr>
          <w:szCs w:val="20"/>
        </w:rPr>
        <w:t>spectrum and</w:t>
      </w:r>
      <w:r w:rsidR="00FB76B0" w:rsidRPr="00EE0F7F">
        <w:rPr>
          <w:szCs w:val="20"/>
        </w:rPr>
        <w:t xml:space="preserve"> </w:t>
      </w:r>
      <w:r w:rsidR="002058BC" w:rsidRPr="00EE0F7F">
        <w:rPr>
          <w:szCs w:val="20"/>
        </w:rPr>
        <w:t>result</w:t>
      </w:r>
      <w:r w:rsidR="000F33EB" w:rsidRPr="00EE0F7F">
        <w:rPr>
          <w:szCs w:val="20"/>
        </w:rPr>
        <w:t>ed</w:t>
      </w:r>
      <w:r w:rsidR="002058BC" w:rsidRPr="00EE0F7F">
        <w:rPr>
          <w:szCs w:val="20"/>
        </w:rPr>
        <w:t xml:space="preserve"> in a grey</w:t>
      </w:r>
      <w:r w:rsidR="00FD326D" w:rsidRPr="00EE0F7F">
        <w:rPr>
          <w:szCs w:val="20"/>
        </w:rPr>
        <w:t>ish</w:t>
      </w:r>
      <w:r w:rsidR="002058BC" w:rsidRPr="00EE0F7F">
        <w:rPr>
          <w:szCs w:val="20"/>
        </w:rPr>
        <w:t xml:space="preserve"> or blackish appearance</w:t>
      </w:r>
      <w:r w:rsidR="000F33EB" w:rsidRPr="00EE0F7F">
        <w:rPr>
          <w:szCs w:val="20"/>
        </w:rPr>
        <w:t xml:space="preserve"> on the snow surface</w:t>
      </w:r>
      <w:r w:rsidR="00FB76B0" w:rsidRPr="00EE0F7F">
        <w:rPr>
          <w:szCs w:val="20"/>
        </w:rPr>
        <w:t xml:space="preserve">. </w:t>
      </w:r>
      <w:r w:rsidR="00C71AF6" w:rsidRPr="00EE0F7F">
        <w:rPr>
          <w:szCs w:val="20"/>
        </w:rPr>
        <w:t xml:space="preserve"> </w:t>
      </w:r>
    </w:p>
    <w:p w14:paraId="2321B7AB" w14:textId="5786D175" w:rsidR="00BE6CDC" w:rsidRDefault="00070394" w:rsidP="00BE6CDC">
      <w:pPr>
        <w:pStyle w:val="Heading2"/>
      </w:pPr>
      <w:r>
        <w:t>3</w:t>
      </w:r>
      <w:r w:rsidR="0071545F">
        <w:t xml:space="preserve">.2 </w:t>
      </w:r>
      <w:r w:rsidR="002058BC">
        <w:t>Example</w:t>
      </w:r>
      <w:r w:rsidR="0071545F">
        <w:t xml:space="preserve">: </w:t>
      </w:r>
      <w:r w:rsidR="002058BC">
        <w:t>Deposition of Re</w:t>
      </w:r>
      <w:r w:rsidR="002517B7">
        <w:t>-</w:t>
      </w:r>
      <w:r w:rsidR="002058BC">
        <w:t xml:space="preserve">suspended </w:t>
      </w:r>
      <w:r w:rsidR="0071545F">
        <w:t xml:space="preserve">Mineral </w:t>
      </w:r>
      <w:r w:rsidR="002058BC">
        <w:t>D</w:t>
      </w:r>
      <w:r w:rsidR="00BE6CDC">
        <w:t>ust</w:t>
      </w:r>
      <w:r w:rsidR="0071545F">
        <w:t xml:space="preserve"> </w:t>
      </w:r>
      <w:r w:rsidR="00BE6CDC">
        <w:t>- Hematite</w:t>
      </w:r>
    </w:p>
    <w:p w14:paraId="0BFDD0B1" w14:textId="4CFA0CE7" w:rsidR="00CA146D" w:rsidRPr="003A77E3" w:rsidRDefault="001A00B1" w:rsidP="009B444E">
      <w:pPr>
        <w:rPr>
          <w:szCs w:val="20"/>
        </w:rPr>
      </w:pPr>
      <w:r w:rsidRPr="009B444E">
        <w:rPr>
          <w:szCs w:val="20"/>
        </w:rPr>
        <w:t xml:space="preserve">Mineral dust in the atmosphere – and </w:t>
      </w:r>
      <w:r w:rsidR="002058BC" w:rsidRPr="009B444E">
        <w:rPr>
          <w:szCs w:val="20"/>
        </w:rPr>
        <w:t xml:space="preserve">that deposited </w:t>
      </w:r>
      <w:r w:rsidRPr="009B444E">
        <w:rPr>
          <w:szCs w:val="20"/>
        </w:rPr>
        <w:t>in</w:t>
      </w:r>
      <w:r w:rsidR="002058BC" w:rsidRPr="009B444E">
        <w:rPr>
          <w:szCs w:val="20"/>
        </w:rPr>
        <w:t>to</w:t>
      </w:r>
      <w:r w:rsidRPr="007228B8">
        <w:rPr>
          <w:szCs w:val="20"/>
        </w:rPr>
        <w:t xml:space="preserve"> the cryosphere – </w:t>
      </w:r>
      <w:r w:rsidR="002058BC" w:rsidRPr="007228B8">
        <w:rPr>
          <w:szCs w:val="20"/>
        </w:rPr>
        <w:t>has</w:t>
      </w:r>
      <w:r w:rsidRPr="007228B8">
        <w:rPr>
          <w:szCs w:val="20"/>
        </w:rPr>
        <w:t xml:space="preserve"> varying optical properties depending on </w:t>
      </w:r>
      <w:r w:rsidR="00FD326D" w:rsidRPr="007228B8">
        <w:rPr>
          <w:szCs w:val="20"/>
        </w:rPr>
        <w:t xml:space="preserve">its </w:t>
      </w:r>
      <w:r w:rsidR="002058BC" w:rsidRPr="007228B8">
        <w:rPr>
          <w:szCs w:val="20"/>
        </w:rPr>
        <w:t xml:space="preserve">chemical and mineralogical </w:t>
      </w:r>
      <w:r w:rsidRPr="007228B8">
        <w:rPr>
          <w:szCs w:val="20"/>
        </w:rPr>
        <w:t>composition</w:t>
      </w:r>
      <w:r w:rsidR="0037150C" w:rsidRPr="007228B8">
        <w:rPr>
          <w:szCs w:val="20"/>
        </w:rPr>
        <w:t xml:space="preserve">. </w:t>
      </w:r>
      <w:r w:rsidR="002058BC" w:rsidRPr="007228B8">
        <w:rPr>
          <w:szCs w:val="20"/>
        </w:rPr>
        <w:t>Here</w:t>
      </w:r>
      <w:r w:rsidR="006042BD" w:rsidRPr="007228B8">
        <w:rPr>
          <w:szCs w:val="20"/>
        </w:rPr>
        <w:t xml:space="preserve">, </w:t>
      </w:r>
      <w:r w:rsidR="00E22A73" w:rsidRPr="007228B8">
        <w:rPr>
          <w:szCs w:val="20"/>
        </w:rPr>
        <w:t>synthetically-made, pure</w:t>
      </w:r>
      <w:r w:rsidR="002058BC" w:rsidRPr="007228B8">
        <w:rPr>
          <w:szCs w:val="20"/>
        </w:rPr>
        <w:t xml:space="preserve"> hematite</w:t>
      </w:r>
      <w:r w:rsidR="00E22A73" w:rsidRPr="007228B8">
        <w:rPr>
          <w:szCs w:val="20"/>
        </w:rPr>
        <w:t xml:space="preserve"> </w:t>
      </w:r>
      <w:r w:rsidR="002058BC" w:rsidRPr="005D6B9C">
        <w:rPr>
          <w:szCs w:val="20"/>
        </w:rPr>
        <w:t>(</w:t>
      </w:r>
      <w:r w:rsidR="00DD1068" w:rsidRPr="005D6B9C">
        <w:rPr>
          <w:szCs w:val="20"/>
        </w:rPr>
        <w:t>Fe</w:t>
      </w:r>
      <w:r w:rsidR="00DD1068" w:rsidRPr="005D6B9C">
        <w:rPr>
          <w:szCs w:val="20"/>
          <w:vertAlign w:val="subscript"/>
        </w:rPr>
        <w:t>2</w:t>
      </w:r>
      <w:r w:rsidR="00DD1068" w:rsidRPr="005D6B9C">
        <w:rPr>
          <w:szCs w:val="20"/>
        </w:rPr>
        <w:t>O</w:t>
      </w:r>
      <w:r w:rsidR="00DD1068" w:rsidRPr="005D6B9C">
        <w:rPr>
          <w:szCs w:val="20"/>
          <w:vertAlign w:val="subscript"/>
        </w:rPr>
        <w:t>3</w:t>
      </w:r>
      <w:r w:rsidR="002058BC" w:rsidRPr="005D6B9C">
        <w:rPr>
          <w:szCs w:val="20"/>
        </w:rPr>
        <w:t>)</w:t>
      </w:r>
      <w:r w:rsidR="00136161" w:rsidRPr="005D6B9C">
        <w:rPr>
          <w:szCs w:val="20"/>
        </w:rPr>
        <w:t xml:space="preserve"> </w:t>
      </w:r>
      <w:r w:rsidR="00E22A73" w:rsidRPr="003A77E3">
        <w:rPr>
          <w:szCs w:val="20"/>
        </w:rPr>
        <w:t xml:space="preserve">was used as </w:t>
      </w:r>
      <w:r w:rsidR="002058BC" w:rsidRPr="003A77E3">
        <w:rPr>
          <w:szCs w:val="20"/>
        </w:rPr>
        <w:t xml:space="preserve">surrogate for strongly absorbing, red-colored mineral dust with high iron-oxide and hematite content. </w:t>
      </w:r>
      <w:r w:rsidR="002E0387" w:rsidRPr="003A77E3">
        <w:rPr>
          <w:szCs w:val="20"/>
        </w:rPr>
        <w:t xml:space="preserve"> </w:t>
      </w:r>
      <w:r w:rsidR="009D6DA2" w:rsidRPr="003A77E3">
        <w:rPr>
          <w:szCs w:val="20"/>
        </w:rPr>
        <w:t>D</w:t>
      </w:r>
      <w:r w:rsidR="0021761E" w:rsidRPr="003A77E3">
        <w:rPr>
          <w:szCs w:val="20"/>
        </w:rPr>
        <w:t>epositions</w:t>
      </w:r>
      <w:r w:rsidR="002058BC" w:rsidRPr="003A77E3">
        <w:rPr>
          <w:szCs w:val="20"/>
        </w:rPr>
        <w:t xml:space="preserve"> of hematite</w:t>
      </w:r>
      <w:r w:rsidR="0021761E" w:rsidRPr="003A77E3">
        <w:rPr>
          <w:szCs w:val="20"/>
        </w:rPr>
        <w:t xml:space="preserve"> were made on a</w:t>
      </w:r>
      <w:r w:rsidR="00070394" w:rsidRPr="003A77E3">
        <w:rPr>
          <w:szCs w:val="20"/>
        </w:rPr>
        <w:t xml:space="preserve"> relatively level</w:t>
      </w:r>
      <w:r w:rsidR="002058BC" w:rsidRPr="003A77E3">
        <w:rPr>
          <w:szCs w:val="20"/>
        </w:rPr>
        <w:t>, undisturbed</w:t>
      </w:r>
      <w:r w:rsidR="00070394" w:rsidRPr="003A77E3">
        <w:rPr>
          <w:szCs w:val="20"/>
        </w:rPr>
        <w:t xml:space="preserve"> snow surface</w:t>
      </w:r>
      <w:r w:rsidR="009D6DA2" w:rsidRPr="003A77E3">
        <w:rPr>
          <w:szCs w:val="20"/>
        </w:rPr>
        <w:t xml:space="preserve"> at the CUES research site</w:t>
      </w:r>
      <w:r w:rsidR="00070394" w:rsidRPr="003A77E3">
        <w:rPr>
          <w:szCs w:val="20"/>
        </w:rPr>
        <w:t xml:space="preserve">. </w:t>
      </w:r>
    </w:p>
    <w:p w14:paraId="00215E65" w14:textId="39886A8B" w:rsidR="00070394" w:rsidRPr="007228B8" w:rsidRDefault="00070394" w:rsidP="007228B8">
      <w:pPr>
        <w:ind w:firstLine="360"/>
        <w:rPr>
          <w:szCs w:val="20"/>
        </w:rPr>
      </w:pPr>
      <w:r w:rsidRPr="003A77E3">
        <w:rPr>
          <w:szCs w:val="20"/>
        </w:rPr>
        <w:t>A generous amount</w:t>
      </w:r>
      <w:r w:rsidR="00911C6C" w:rsidRPr="003A77E3">
        <w:rPr>
          <w:szCs w:val="20"/>
        </w:rPr>
        <w:t xml:space="preserve"> – approximately 90 g –</w:t>
      </w:r>
      <w:r w:rsidRPr="003A77E3">
        <w:rPr>
          <w:szCs w:val="20"/>
        </w:rPr>
        <w:t xml:space="preserve"> of hematite dust was placed into the Büchner flask and was</w:t>
      </w:r>
      <w:r w:rsidR="002058BC" w:rsidRPr="003A77E3">
        <w:rPr>
          <w:szCs w:val="20"/>
        </w:rPr>
        <w:t xml:space="preserve"> entrained and</w:t>
      </w:r>
      <w:r w:rsidRPr="003A77E3">
        <w:rPr>
          <w:szCs w:val="20"/>
        </w:rPr>
        <w:t xml:space="preserve"> pumped into the deposition chamber as described in </w:t>
      </w:r>
      <w:r w:rsidR="00CA146D" w:rsidRPr="003A77E3">
        <w:rPr>
          <w:szCs w:val="20"/>
        </w:rPr>
        <w:t xml:space="preserve">Section 2. </w:t>
      </w:r>
      <w:r w:rsidR="009D6DA2" w:rsidRPr="003A77E3">
        <w:rPr>
          <w:szCs w:val="20"/>
        </w:rPr>
        <w:t>The dust was allowed to gravitationally settle onto the snow surface</w:t>
      </w:r>
      <w:r w:rsidR="002058BC" w:rsidRPr="003A77E3">
        <w:rPr>
          <w:szCs w:val="20"/>
        </w:rPr>
        <w:t xml:space="preserve"> for approximately 30 minutes</w:t>
      </w:r>
      <w:r w:rsidR="009D6DA2" w:rsidRPr="003A77E3">
        <w:rPr>
          <w:szCs w:val="20"/>
        </w:rPr>
        <w:t>, at which time</w:t>
      </w:r>
      <w:r w:rsidR="00DD667A" w:rsidRPr="003A77E3">
        <w:rPr>
          <w:szCs w:val="20"/>
        </w:rPr>
        <w:t xml:space="preserve"> the deposition chamber was removed and</w:t>
      </w:r>
      <w:r w:rsidR="009D6DA2" w:rsidRPr="003A77E3">
        <w:rPr>
          <w:szCs w:val="20"/>
        </w:rPr>
        <w:t xml:space="preserve"> HCRF measurements were made</w:t>
      </w:r>
      <w:r w:rsidR="00136161" w:rsidRPr="003A77E3">
        <w:rPr>
          <w:szCs w:val="20"/>
        </w:rPr>
        <w:t xml:space="preserve"> </w:t>
      </w:r>
      <w:r w:rsidR="00FD326D" w:rsidRPr="003A77E3">
        <w:rPr>
          <w:szCs w:val="20"/>
        </w:rPr>
        <w:t xml:space="preserve">for </w:t>
      </w:r>
      <w:r w:rsidR="00136161" w:rsidRPr="003A77E3">
        <w:rPr>
          <w:szCs w:val="20"/>
        </w:rPr>
        <w:t xml:space="preserve">the deposited </w:t>
      </w:r>
      <w:r w:rsidR="00A23960" w:rsidRPr="003A77E3">
        <w:rPr>
          <w:szCs w:val="20"/>
        </w:rPr>
        <w:t xml:space="preserve">snow </w:t>
      </w:r>
      <w:r w:rsidR="00136161" w:rsidRPr="003A77E3">
        <w:rPr>
          <w:szCs w:val="20"/>
        </w:rPr>
        <w:t>surface and the adjacent natural snow</w:t>
      </w:r>
      <w:r w:rsidR="009D6DA2" w:rsidRPr="003A77E3">
        <w:rPr>
          <w:szCs w:val="20"/>
        </w:rPr>
        <w:t>.</w:t>
      </w:r>
      <w:r w:rsidR="00136161" w:rsidRPr="003A77E3">
        <w:rPr>
          <w:szCs w:val="20"/>
        </w:rPr>
        <w:t xml:space="preserve"> The result</w:t>
      </w:r>
      <w:r w:rsidR="00A23960" w:rsidRPr="003A77E3">
        <w:rPr>
          <w:szCs w:val="20"/>
        </w:rPr>
        <w:t>ing image and spectrum</w:t>
      </w:r>
      <w:r w:rsidR="00136161" w:rsidRPr="003A77E3">
        <w:rPr>
          <w:szCs w:val="20"/>
        </w:rPr>
        <w:t xml:space="preserve"> from this test are </w:t>
      </w:r>
      <w:r w:rsidR="00DD667A" w:rsidRPr="003A77E3">
        <w:rPr>
          <w:szCs w:val="20"/>
        </w:rPr>
        <w:t xml:space="preserve">shown </w:t>
      </w:r>
      <w:r w:rsidR="00136161" w:rsidRPr="003A77E3">
        <w:rPr>
          <w:szCs w:val="20"/>
        </w:rPr>
        <w:lastRenderedPageBreak/>
        <w:t>in</w:t>
      </w:r>
      <w:r w:rsidR="00407E67" w:rsidRPr="003A77E3">
        <w:rPr>
          <w:szCs w:val="20"/>
        </w:rPr>
        <w:t xml:space="preserve"> </w:t>
      </w:r>
      <w:r w:rsidR="000A7B99">
        <w:rPr>
          <w:szCs w:val="20"/>
        </w:rPr>
        <w:t>Figure 7.</w:t>
      </w:r>
      <w:r w:rsidR="003A00AD" w:rsidRPr="009B444E">
        <w:rPr>
          <w:szCs w:val="20"/>
        </w:rPr>
        <w:t xml:space="preserve"> The resulting </w:t>
      </w:r>
      <w:r w:rsidR="000F33EB" w:rsidRPr="009B444E">
        <w:rPr>
          <w:szCs w:val="20"/>
        </w:rPr>
        <w:t>HCRF</w:t>
      </w:r>
      <w:r w:rsidR="003A00AD" w:rsidRPr="009B444E">
        <w:rPr>
          <w:szCs w:val="20"/>
        </w:rPr>
        <w:t xml:space="preserve"> </w:t>
      </w:r>
      <w:r w:rsidR="00DD667A" w:rsidRPr="007228B8">
        <w:rPr>
          <w:szCs w:val="20"/>
        </w:rPr>
        <w:t>was</w:t>
      </w:r>
      <w:r w:rsidR="003A00AD" w:rsidRPr="007228B8">
        <w:rPr>
          <w:szCs w:val="20"/>
        </w:rPr>
        <w:t xml:space="preserve"> reduced by </w:t>
      </w:r>
      <w:r w:rsidR="00F22E20" w:rsidRPr="007228B8">
        <w:rPr>
          <w:szCs w:val="20"/>
        </w:rPr>
        <w:t xml:space="preserve">approximately 35% in the </w:t>
      </w:r>
      <w:r w:rsidR="00DC0914" w:rsidRPr="007228B8">
        <w:rPr>
          <w:szCs w:val="20"/>
        </w:rPr>
        <w:t>350 – 575</w:t>
      </w:r>
      <w:r w:rsidR="009960BD">
        <w:rPr>
          <w:szCs w:val="20"/>
        </w:rPr>
        <w:t xml:space="preserve">-nm </w:t>
      </w:r>
      <w:r w:rsidR="00DC0914" w:rsidRPr="007228B8">
        <w:rPr>
          <w:szCs w:val="20"/>
        </w:rPr>
        <w:t>wavelength range</w:t>
      </w:r>
      <w:r w:rsidR="00407E67" w:rsidRPr="007228B8">
        <w:rPr>
          <w:szCs w:val="20"/>
        </w:rPr>
        <w:t xml:space="preserve"> when compared to that of the nearby natural snowpack</w:t>
      </w:r>
      <w:r w:rsidR="00DC0914" w:rsidRPr="007228B8">
        <w:rPr>
          <w:szCs w:val="20"/>
        </w:rPr>
        <w:t>.</w:t>
      </w:r>
      <w:r w:rsidR="00407E67" w:rsidRPr="007228B8">
        <w:rPr>
          <w:szCs w:val="20"/>
        </w:rPr>
        <w:t xml:space="preserve"> </w:t>
      </w:r>
    </w:p>
    <w:p w14:paraId="3EA12D3F" w14:textId="473B6B90" w:rsidR="002C528E" w:rsidRDefault="00070394" w:rsidP="00F8364B">
      <w:pPr>
        <w:pStyle w:val="Heading2"/>
      </w:pPr>
      <w:r>
        <w:t>3</w:t>
      </w:r>
      <w:r w:rsidR="00686551">
        <w:t>.</w:t>
      </w:r>
      <w:r w:rsidR="00B07B12">
        <w:t>3</w:t>
      </w:r>
      <w:r w:rsidR="00686551">
        <w:t xml:space="preserve"> </w:t>
      </w:r>
      <w:r w:rsidR="00AC2E2F">
        <w:t xml:space="preserve">Challenges and Further Development </w:t>
      </w:r>
      <w:r w:rsidR="00F8364B">
        <w:t xml:space="preserve"> </w:t>
      </w:r>
    </w:p>
    <w:p w14:paraId="5EB78DE0" w14:textId="77777777" w:rsidR="00532161" w:rsidRDefault="00BE1639" w:rsidP="009B444E">
      <w:pPr>
        <w:rPr>
          <w:szCs w:val="20"/>
        </w:rPr>
      </w:pPr>
      <w:r w:rsidRPr="009B444E">
        <w:rPr>
          <w:szCs w:val="20"/>
        </w:rPr>
        <w:t xml:space="preserve">The </w:t>
      </w:r>
      <w:r w:rsidR="00CC4AEA" w:rsidRPr="009B444E">
        <w:rPr>
          <w:szCs w:val="20"/>
        </w:rPr>
        <w:t>apparatus</w:t>
      </w:r>
      <w:r w:rsidRPr="009B444E">
        <w:rPr>
          <w:szCs w:val="20"/>
        </w:rPr>
        <w:t xml:space="preserve"> described here</w:t>
      </w:r>
      <w:r w:rsidR="00CC4AEA" w:rsidRPr="009B444E">
        <w:rPr>
          <w:szCs w:val="20"/>
        </w:rPr>
        <w:t xml:space="preserve"> is not </w:t>
      </w:r>
      <w:r w:rsidRPr="007228B8">
        <w:rPr>
          <w:szCs w:val="20"/>
        </w:rPr>
        <w:t xml:space="preserve">perfect but </w:t>
      </w:r>
      <w:r w:rsidR="001132A4" w:rsidRPr="007228B8">
        <w:rPr>
          <w:szCs w:val="20"/>
        </w:rPr>
        <w:t xml:space="preserve">a </w:t>
      </w:r>
      <w:r w:rsidRPr="007228B8">
        <w:rPr>
          <w:szCs w:val="20"/>
        </w:rPr>
        <w:t xml:space="preserve">work in progress and will benefit from further development by </w:t>
      </w:r>
      <w:r w:rsidR="003A3CDC" w:rsidRPr="007228B8">
        <w:rPr>
          <w:szCs w:val="20"/>
        </w:rPr>
        <w:t>us and others</w:t>
      </w:r>
      <w:r w:rsidR="00CC4AEA" w:rsidRPr="007228B8">
        <w:rPr>
          <w:szCs w:val="20"/>
        </w:rPr>
        <w:t xml:space="preserve">. </w:t>
      </w:r>
      <w:r w:rsidR="00532161">
        <w:rPr>
          <w:szCs w:val="20"/>
        </w:rPr>
        <w:t>Some of the limitations and potential biases are outlined below.</w:t>
      </w:r>
    </w:p>
    <w:p w14:paraId="5AEFC656" w14:textId="229EE243" w:rsidR="00095BB1" w:rsidRDefault="003A3CDC" w:rsidP="00631872">
      <w:pPr>
        <w:ind w:firstLine="720"/>
        <w:rPr>
          <w:szCs w:val="20"/>
        </w:rPr>
      </w:pPr>
      <w:r w:rsidRPr="007228B8">
        <w:rPr>
          <w:szCs w:val="20"/>
        </w:rPr>
        <w:t>A substantial but not quantified fraction of the aerosols generated in the production or entrainment chamber is lost during transport, deposit</w:t>
      </w:r>
      <w:r w:rsidRPr="005D6B9C">
        <w:rPr>
          <w:szCs w:val="20"/>
        </w:rPr>
        <w:t xml:space="preserve">ed on walls and tubing as evidenced by the surfaces of the apparatus darkening and acquiring a typical smell for BrC depositions. </w:t>
      </w:r>
      <w:r w:rsidR="00A7710B">
        <w:rPr>
          <w:szCs w:val="20"/>
        </w:rPr>
        <w:t>Additionally, the authors ma</w:t>
      </w:r>
      <w:r w:rsidR="002517B7">
        <w:rPr>
          <w:szCs w:val="20"/>
        </w:rPr>
        <w:t>d</w:t>
      </w:r>
      <w:r w:rsidR="00A7710B">
        <w:rPr>
          <w:szCs w:val="20"/>
        </w:rPr>
        <w:t>e no effort to monitor the mass of deposited material</w:t>
      </w:r>
      <w:r w:rsidR="00056E05">
        <w:rPr>
          <w:szCs w:val="20"/>
        </w:rPr>
        <w:t xml:space="preserve"> or how deep the aerosol penetrate</w:t>
      </w:r>
      <w:r w:rsidR="002517B7">
        <w:rPr>
          <w:szCs w:val="20"/>
        </w:rPr>
        <w:t>d</w:t>
      </w:r>
      <w:r w:rsidR="00056E05">
        <w:rPr>
          <w:szCs w:val="20"/>
        </w:rPr>
        <w:t xml:space="preserve"> into the snowpack; </w:t>
      </w:r>
      <w:r w:rsidR="00A7710B">
        <w:rPr>
          <w:szCs w:val="20"/>
        </w:rPr>
        <w:t>instead</w:t>
      </w:r>
      <w:r w:rsidR="00056E05">
        <w:rPr>
          <w:szCs w:val="20"/>
        </w:rPr>
        <w:t>,</w:t>
      </w:r>
      <w:r w:rsidR="00A7710B">
        <w:rPr>
          <w:szCs w:val="20"/>
        </w:rPr>
        <w:t xml:space="preserve"> </w:t>
      </w:r>
      <w:r w:rsidR="00056E05">
        <w:rPr>
          <w:szCs w:val="20"/>
        </w:rPr>
        <w:t xml:space="preserve">they </w:t>
      </w:r>
      <w:r w:rsidR="00A7710B">
        <w:rPr>
          <w:szCs w:val="20"/>
        </w:rPr>
        <w:t xml:space="preserve">leave this issue for future development. </w:t>
      </w:r>
      <w:r w:rsidRPr="005D6B9C">
        <w:rPr>
          <w:szCs w:val="20"/>
        </w:rPr>
        <w:t>Particle deposition onto the snow is not perfectly homogenous and this homogeneity varies from deposition to deposition. The dominant factor controlling homogeneity of the deposit</w:t>
      </w:r>
      <w:r w:rsidR="00CC4AEA" w:rsidRPr="005D6B9C">
        <w:rPr>
          <w:szCs w:val="20"/>
        </w:rPr>
        <w:t xml:space="preserve"> </w:t>
      </w:r>
      <w:r w:rsidRPr="005D6B9C">
        <w:rPr>
          <w:szCs w:val="20"/>
        </w:rPr>
        <w:t xml:space="preserve">seems to be </w:t>
      </w:r>
      <w:r w:rsidR="004D47A4" w:rsidRPr="005D6B9C">
        <w:rPr>
          <w:szCs w:val="20"/>
        </w:rPr>
        <w:t>wind, which cause</w:t>
      </w:r>
      <w:r w:rsidR="00A23960" w:rsidRPr="003A77E3">
        <w:rPr>
          <w:szCs w:val="20"/>
        </w:rPr>
        <w:t>s</w:t>
      </w:r>
      <w:r w:rsidR="004D47A4" w:rsidRPr="003A77E3">
        <w:rPr>
          <w:szCs w:val="20"/>
        </w:rPr>
        <w:t xml:space="preserve"> the deposition to </w:t>
      </w:r>
      <w:r w:rsidRPr="003A77E3">
        <w:rPr>
          <w:szCs w:val="20"/>
        </w:rPr>
        <w:t>favor</w:t>
      </w:r>
      <w:r w:rsidR="004D47A4" w:rsidRPr="003A77E3">
        <w:rPr>
          <w:szCs w:val="20"/>
        </w:rPr>
        <w:t xml:space="preserve"> the lee side of the deposition area</w:t>
      </w:r>
      <w:r w:rsidR="00EB628A" w:rsidRPr="003A77E3">
        <w:rPr>
          <w:szCs w:val="20"/>
        </w:rPr>
        <w:t xml:space="preserve"> due to the air’s ability to permeate and travel through the snowpack (</w:t>
      </w:r>
      <w:r w:rsidR="00D24CBE">
        <w:rPr>
          <w:szCs w:val="20"/>
        </w:rPr>
        <w:t xml:space="preserve">e.g. </w:t>
      </w:r>
      <w:r w:rsidR="00EB628A" w:rsidRPr="003A77E3">
        <w:rPr>
          <w:szCs w:val="20"/>
        </w:rPr>
        <w:t>Waddington et al., 1996)</w:t>
      </w:r>
      <w:r w:rsidR="004D47A4" w:rsidRPr="003A77E3">
        <w:rPr>
          <w:szCs w:val="20"/>
        </w:rPr>
        <w:t xml:space="preserve">. Additionally, this apparatus </w:t>
      </w:r>
      <w:r w:rsidRPr="003A77E3">
        <w:rPr>
          <w:szCs w:val="20"/>
        </w:rPr>
        <w:t>may</w:t>
      </w:r>
      <w:r w:rsidR="004D47A4" w:rsidRPr="003A77E3">
        <w:rPr>
          <w:szCs w:val="20"/>
        </w:rPr>
        <w:t xml:space="preserve"> alter the grain size of </w:t>
      </w:r>
      <w:r w:rsidR="008B330E" w:rsidRPr="003A77E3">
        <w:rPr>
          <w:szCs w:val="20"/>
        </w:rPr>
        <w:t>snow</w:t>
      </w:r>
      <w:r w:rsidR="004D47A4" w:rsidRPr="003A77E3">
        <w:rPr>
          <w:szCs w:val="20"/>
        </w:rPr>
        <w:t xml:space="preserve"> located at the top of the snowpack</w:t>
      </w:r>
      <w:r w:rsidR="008B330E" w:rsidRPr="003A77E3">
        <w:rPr>
          <w:szCs w:val="20"/>
        </w:rPr>
        <w:t xml:space="preserve"> due to </w:t>
      </w:r>
      <w:r w:rsidR="00997BD5" w:rsidRPr="003A77E3">
        <w:rPr>
          <w:szCs w:val="20"/>
        </w:rPr>
        <w:t xml:space="preserve">heating of the air inside the deposition </w:t>
      </w:r>
      <w:r w:rsidR="00F9537C">
        <w:rPr>
          <w:szCs w:val="20"/>
        </w:rPr>
        <w:t>chamber</w:t>
      </w:r>
      <w:r w:rsidR="00997BD5" w:rsidRPr="003A77E3">
        <w:rPr>
          <w:szCs w:val="20"/>
        </w:rPr>
        <w:t>.</w:t>
      </w:r>
      <w:r w:rsidR="004C6C0B">
        <w:rPr>
          <w:szCs w:val="20"/>
        </w:rPr>
        <w:t xml:space="preserve"> Monitoring the grain size of surrounding natural snow and comparing to that of grains within the deposition area after the experiment can shed light on the induced effects. By conducting this analysis using the methods outlined in </w:t>
      </w:r>
      <w:r w:rsidR="00095BB1">
        <w:rPr>
          <w:szCs w:val="20"/>
        </w:rPr>
        <w:t xml:space="preserve">Nolin and Dozier (2000), we have concluded that, for this set of experiments, there is no consistent </w:t>
      </w:r>
      <w:r w:rsidR="00CA2A27">
        <w:rPr>
          <w:szCs w:val="20"/>
        </w:rPr>
        <w:t>change</w:t>
      </w:r>
      <w:r w:rsidR="00095BB1">
        <w:rPr>
          <w:szCs w:val="20"/>
        </w:rPr>
        <w:t xml:space="preserve"> in grain size. Temperature artifacts in the deposition chamber </w:t>
      </w:r>
      <w:r w:rsidRPr="003A77E3">
        <w:rPr>
          <w:szCs w:val="20"/>
        </w:rPr>
        <w:t xml:space="preserve">could partly </w:t>
      </w:r>
      <w:r w:rsidR="00BE0D96" w:rsidRPr="003A77E3">
        <w:rPr>
          <w:szCs w:val="20"/>
        </w:rPr>
        <w:t>be mitigated by painti</w:t>
      </w:r>
      <w:r w:rsidR="00095BB1">
        <w:rPr>
          <w:szCs w:val="20"/>
        </w:rPr>
        <w:t xml:space="preserve">ng the exterior surface </w:t>
      </w:r>
      <w:r w:rsidR="00BE0D96" w:rsidRPr="003A77E3">
        <w:rPr>
          <w:szCs w:val="20"/>
        </w:rPr>
        <w:t>white to</w:t>
      </w:r>
      <w:r w:rsidRPr="003A77E3">
        <w:rPr>
          <w:szCs w:val="20"/>
        </w:rPr>
        <w:t xml:space="preserve"> better</w:t>
      </w:r>
      <w:r w:rsidR="00BE0D96" w:rsidRPr="003A77E3">
        <w:rPr>
          <w:szCs w:val="20"/>
        </w:rPr>
        <w:t xml:space="preserve"> reflect </w:t>
      </w:r>
      <w:r w:rsidRPr="003A77E3">
        <w:rPr>
          <w:szCs w:val="20"/>
        </w:rPr>
        <w:t xml:space="preserve">incident solar </w:t>
      </w:r>
      <w:r w:rsidR="00BE0D96" w:rsidRPr="003A77E3">
        <w:rPr>
          <w:szCs w:val="20"/>
        </w:rPr>
        <w:t>radiation.</w:t>
      </w:r>
      <w:r w:rsidRPr="003A77E3">
        <w:rPr>
          <w:szCs w:val="20"/>
        </w:rPr>
        <w:t xml:space="preserve"> </w:t>
      </w:r>
    </w:p>
    <w:p w14:paraId="66C95772" w14:textId="489D918A" w:rsidR="00AB38C6" w:rsidRPr="003A77E3" w:rsidRDefault="00095BB1" w:rsidP="00631872">
      <w:pPr>
        <w:ind w:firstLine="720"/>
        <w:rPr>
          <w:szCs w:val="20"/>
        </w:rPr>
      </w:pPr>
      <w:r>
        <w:rPr>
          <w:szCs w:val="20"/>
        </w:rPr>
        <w:t>E</w:t>
      </w:r>
      <w:r w:rsidR="003A3CDC" w:rsidRPr="003A77E3">
        <w:rPr>
          <w:szCs w:val="20"/>
        </w:rPr>
        <w:t xml:space="preserve">nsuring identical conditions inside and outside of the deposition chamber would be very challenging. </w:t>
      </w:r>
      <w:r w:rsidR="00CA2A27">
        <w:rPr>
          <w:szCs w:val="20"/>
        </w:rPr>
        <w:t xml:space="preserve">Additional instrumentation within the deposition chamber can help </w:t>
      </w:r>
      <w:r w:rsidR="00487D1B">
        <w:rPr>
          <w:szCs w:val="20"/>
        </w:rPr>
        <w:t xml:space="preserve">quantify </w:t>
      </w:r>
      <w:r w:rsidR="00CA2A27">
        <w:rPr>
          <w:szCs w:val="20"/>
        </w:rPr>
        <w:t xml:space="preserve">the impact that outside air temperature, incoming solar radiation, outgoing thermal infrared radiation, and wind speed could have on experimentation. </w:t>
      </w:r>
      <w:r w:rsidR="003A3CDC" w:rsidRPr="003A77E3">
        <w:rPr>
          <w:szCs w:val="20"/>
        </w:rPr>
        <w:t xml:space="preserve">Perhaps, the use of </w:t>
      </w:r>
      <w:r w:rsidR="008829A1">
        <w:rPr>
          <w:szCs w:val="20"/>
        </w:rPr>
        <w:t xml:space="preserve">an </w:t>
      </w:r>
      <w:r w:rsidR="003A3CDC" w:rsidRPr="003A77E3">
        <w:rPr>
          <w:szCs w:val="20"/>
        </w:rPr>
        <w:t>identical deposition chamber, one with and one without introduced aerosols could minimize this problem.</w:t>
      </w:r>
      <w:r w:rsidR="004C6C0B">
        <w:rPr>
          <w:szCs w:val="20"/>
        </w:rPr>
        <w:t xml:space="preserve"> </w:t>
      </w:r>
    </w:p>
    <w:p w14:paraId="4F16BA72" w14:textId="61CDF190" w:rsidR="004372A8" w:rsidRDefault="00686551" w:rsidP="00686551">
      <w:pPr>
        <w:pStyle w:val="Heading1"/>
      </w:pPr>
      <w:r>
        <w:t>4 Conclusion</w:t>
      </w:r>
      <w:r w:rsidR="00A65F4E">
        <w:t xml:space="preserve"> and </w:t>
      </w:r>
      <w:r w:rsidR="00AC2E2F">
        <w:t>D</w:t>
      </w:r>
      <w:r w:rsidR="00A65F4E">
        <w:t>iscussion</w:t>
      </w:r>
    </w:p>
    <w:p w14:paraId="1E5B2DA6" w14:textId="2977A764" w:rsidR="00F9537C" w:rsidRDefault="00A65F4E" w:rsidP="009B444E">
      <w:pPr>
        <w:rPr>
          <w:szCs w:val="20"/>
        </w:rPr>
      </w:pPr>
      <w:r w:rsidRPr="009B444E">
        <w:rPr>
          <w:szCs w:val="20"/>
        </w:rPr>
        <w:t>The apparatus described here provides a means to</w:t>
      </w:r>
      <w:r w:rsidR="003A3CDC" w:rsidRPr="009B444E">
        <w:rPr>
          <w:szCs w:val="20"/>
        </w:rPr>
        <w:t xml:space="preserve"> generate or entrain and</w:t>
      </w:r>
      <w:r w:rsidRPr="009B444E">
        <w:rPr>
          <w:szCs w:val="20"/>
        </w:rPr>
        <w:t xml:space="preserve"> </w:t>
      </w:r>
      <w:r w:rsidR="003A77E3">
        <w:rPr>
          <w:szCs w:val="20"/>
        </w:rPr>
        <w:t xml:space="preserve">to </w:t>
      </w:r>
      <w:r w:rsidRPr="007228B8">
        <w:rPr>
          <w:szCs w:val="20"/>
        </w:rPr>
        <w:t>artificially deposit aerosol</w:t>
      </w:r>
      <w:r w:rsidR="003A3CDC" w:rsidRPr="007228B8">
        <w:rPr>
          <w:szCs w:val="20"/>
        </w:rPr>
        <w:t>s</w:t>
      </w:r>
      <w:r w:rsidRPr="007228B8">
        <w:rPr>
          <w:szCs w:val="20"/>
        </w:rPr>
        <w:t xml:space="preserve"> evenly onto a </w:t>
      </w:r>
      <w:r w:rsidR="00AC2E2F" w:rsidRPr="007228B8">
        <w:rPr>
          <w:szCs w:val="20"/>
        </w:rPr>
        <w:t xml:space="preserve">snow </w:t>
      </w:r>
      <w:r w:rsidRPr="005D6B9C">
        <w:rPr>
          <w:szCs w:val="20"/>
        </w:rPr>
        <w:t xml:space="preserve">surface. The apparatus has been proven to </w:t>
      </w:r>
      <w:r w:rsidR="00AC2E2F" w:rsidRPr="005D6B9C">
        <w:rPr>
          <w:szCs w:val="20"/>
        </w:rPr>
        <w:t xml:space="preserve">efficiently </w:t>
      </w:r>
      <w:r w:rsidRPr="003A77E3">
        <w:rPr>
          <w:szCs w:val="20"/>
        </w:rPr>
        <w:t>deposit carbonaceous aerosols</w:t>
      </w:r>
      <w:r w:rsidR="00293660" w:rsidRPr="003A77E3">
        <w:rPr>
          <w:szCs w:val="20"/>
        </w:rPr>
        <w:t xml:space="preserve"> – BC and BrC –</w:t>
      </w:r>
      <w:r w:rsidRPr="003A77E3">
        <w:rPr>
          <w:szCs w:val="20"/>
        </w:rPr>
        <w:t xml:space="preserve"> from two combustion sources as well as </w:t>
      </w:r>
      <w:r w:rsidR="00AC2E2F" w:rsidRPr="003A77E3">
        <w:rPr>
          <w:szCs w:val="20"/>
        </w:rPr>
        <w:t xml:space="preserve">entrained </w:t>
      </w:r>
      <w:r w:rsidR="00F8364B" w:rsidRPr="003A77E3">
        <w:rPr>
          <w:szCs w:val="20"/>
        </w:rPr>
        <w:t>dry mineral dust</w:t>
      </w:r>
      <w:r w:rsidR="00AC2E2F" w:rsidRPr="003A77E3">
        <w:rPr>
          <w:szCs w:val="20"/>
        </w:rPr>
        <w:t xml:space="preserve"> onto snow, thereby</w:t>
      </w:r>
      <w:r w:rsidRPr="003A77E3">
        <w:rPr>
          <w:szCs w:val="20"/>
        </w:rPr>
        <w:t xml:space="preserve"> alter</w:t>
      </w:r>
      <w:r w:rsidR="00AC2E2F" w:rsidRPr="003A77E3">
        <w:rPr>
          <w:szCs w:val="20"/>
        </w:rPr>
        <w:t>ing</w:t>
      </w:r>
      <w:r w:rsidRPr="003A77E3">
        <w:rPr>
          <w:szCs w:val="20"/>
        </w:rPr>
        <w:t xml:space="preserve"> the surface </w:t>
      </w:r>
      <w:r w:rsidR="00F8364B" w:rsidRPr="003A77E3">
        <w:rPr>
          <w:szCs w:val="20"/>
        </w:rPr>
        <w:t>reflectivity</w:t>
      </w:r>
      <w:r w:rsidR="00293660" w:rsidRPr="003A77E3">
        <w:rPr>
          <w:szCs w:val="20"/>
        </w:rPr>
        <w:t xml:space="preserve"> of snow. </w:t>
      </w:r>
      <w:r w:rsidR="00DC6EDC" w:rsidRPr="003A77E3">
        <w:rPr>
          <w:szCs w:val="20"/>
        </w:rPr>
        <w:t>The reduction of spectral surface reflectivity was verified by measuring the directional surface reflectance within the area of deposition and comparing it to the reflectance of neighboring natural snow.</w:t>
      </w:r>
      <w:r w:rsidR="00DC6EDC">
        <w:rPr>
          <w:szCs w:val="20"/>
        </w:rPr>
        <w:t xml:space="preserve"> </w:t>
      </w:r>
      <w:r w:rsidR="00F9537C">
        <w:rPr>
          <w:szCs w:val="20"/>
        </w:rPr>
        <w:t xml:space="preserve">To the authors’ knowledge, this study is the first to deposit primary aerosol from combustion sources in-situ, which provides the user of the apparatus </w:t>
      </w:r>
      <w:r w:rsidR="002517B7">
        <w:rPr>
          <w:szCs w:val="20"/>
        </w:rPr>
        <w:t xml:space="preserve">with </w:t>
      </w:r>
      <w:r w:rsidR="00F9537C">
        <w:rPr>
          <w:szCs w:val="20"/>
        </w:rPr>
        <w:t xml:space="preserve">a </w:t>
      </w:r>
      <w:r w:rsidR="002517B7">
        <w:rPr>
          <w:szCs w:val="20"/>
        </w:rPr>
        <w:t>novel</w:t>
      </w:r>
      <w:r w:rsidR="00F9537C">
        <w:rPr>
          <w:szCs w:val="20"/>
        </w:rPr>
        <w:t xml:space="preserve"> tool to investigate the impact that these prolific snow impurities have after deposition.</w:t>
      </w:r>
      <w:r w:rsidR="00DC6EDC">
        <w:rPr>
          <w:szCs w:val="20"/>
        </w:rPr>
        <w:t xml:space="preserve"> This investigation has proven that future applications of this apparatus are numerous.</w:t>
      </w:r>
    </w:p>
    <w:p w14:paraId="57BEBAE1" w14:textId="585E369C" w:rsidR="00E501A4" w:rsidRDefault="00F8364B" w:rsidP="00E501A4">
      <w:pPr>
        <w:ind w:firstLine="720"/>
        <w:rPr>
          <w:szCs w:val="20"/>
        </w:rPr>
      </w:pPr>
      <w:r w:rsidRPr="003A77E3">
        <w:rPr>
          <w:szCs w:val="20"/>
        </w:rPr>
        <w:t xml:space="preserve">The </w:t>
      </w:r>
      <w:r w:rsidR="002C528E" w:rsidRPr="003A77E3">
        <w:rPr>
          <w:szCs w:val="20"/>
        </w:rPr>
        <w:t xml:space="preserve">type of aerosol </w:t>
      </w:r>
      <w:r w:rsidRPr="003A77E3">
        <w:rPr>
          <w:szCs w:val="20"/>
        </w:rPr>
        <w:t xml:space="preserve">being deposited, the total mass of that aerosol, </w:t>
      </w:r>
      <w:r w:rsidR="00F8188E">
        <w:rPr>
          <w:szCs w:val="20"/>
        </w:rPr>
        <w:t xml:space="preserve">and the environmental conditions surrounding the deposition area </w:t>
      </w:r>
      <w:r w:rsidR="002C528E" w:rsidRPr="003A77E3">
        <w:rPr>
          <w:szCs w:val="20"/>
        </w:rPr>
        <w:t>can be adjusted by the user</w:t>
      </w:r>
      <w:r w:rsidR="00A23960" w:rsidRPr="003A77E3">
        <w:rPr>
          <w:szCs w:val="20"/>
        </w:rPr>
        <w:t>s</w:t>
      </w:r>
      <w:r w:rsidR="002C528E" w:rsidRPr="003A77E3">
        <w:rPr>
          <w:szCs w:val="20"/>
        </w:rPr>
        <w:t xml:space="preserve"> </w:t>
      </w:r>
      <w:r w:rsidR="00A23960" w:rsidRPr="003A77E3">
        <w:rPr>
          <w:szCs w:val="20"/>
        </w:rPr>
        <w:t xml:space="preserve">to </w:t>
      </w:r>
      <w:r w:rsidR="002C528E" w:rsidRPr="003A77E3">
        <w:rPr>
          <w:szCs w:val="20"/>
        </w:rPr>
        <w:t xml:space="preserve">suit their needs. </w:t>
      </w:r>
      <w:r w:rsidR="00F8188E">
        <w:rPr>
          <w:szCs w:val="20"/>
        </w:rPr>
        <w:t>The methods outlined by Skiles et al. (2016) to retrieve the refractive index of deposited aerosols from directional reflectance measurements can be applied to the artificial deposition methods described here with some additional radiative transfer analysis. Similarly, one can apply t</w:t>
      </w:r>
      <w:r w:rsidR="00AC2E2F" w:rsidRPr="003A77E3">
        <w:rPr>
          <w:szCs w:val="20"/>
        </w:rPr>
        <w:t xml:space="preserve">his apparatus </w:t>
      </w:r>
      <w:r w:rsidR="007445E9">
        <w:rPr>
          <w:szCs w:val="20"/>
        </w:rPr>
        <w:t>to the</w:t>
      </w:r>
      <w:r w:rsidR="00F8188E" w:rsidRPr="003A77E3">
        <w:rPr>
          <w:szCs w:val="20"/>
        </w:rPr>
        <w:t xml:space="preserve"> </w:t>
      </w:r>
      <w:r w:rsidR="00AC2E2F" w:rsidRPr="003A77E3">
        <w:rPr>
          <w:szCs w:val="20"/>
        </w:rPr>
        <w:t>testing of snow radiative transfer codes (e.g., SNICAR</w:t>
      </w:r>
      <w:r w:rsidR="00E501A4">
        <w:rPr>
          <w:szCs w:val="20"/>
        </w:rPr>
        <w:t>,</w:t>
      </w:r>
      <w:r w:rsidR="00AC2E2F" w:rsidRPr="003A77E3">
        <w:rPr>
          <w:szCs w:val="20"/>
        </w:rPr>
        <w:t xml:space="preserve"> </w:t>
      </w:r>
      <w:r w:rsidR="001132A4" w:rsidRPr="003A77E3">
        <w:rPr>
          <w:szCs w:val="20"/>
        </w:rPr>
        <w:t xml:space="preserve">Flanner and Zender, 2005; </w:t>
      </w:r>
      <w:r w:rsidR="00E501A4">
        <w:rPr>
          <w:szCs w:val="20"/>
        </w:rPr>
        <w:t xml:space="preserve">TARTES, </w:t>
      </w:r>
      <w:r w:rsidR="00D0591C" w:rsidRPr="003A77E3">
        <w:rPr>
          <w:szCs w:val="20"/>
        </w:rPr>
        <w:t>Libo</w:t>
      </w:r>
      <w:r w:rsidR="00FC2FF7" w:rsidRPr="003A77E3">
        <w:rPr>
          <w:szCs w:val="20"/>
        </w:rPr>
        <w:t>i</w:t>
      </w:r>
      <w:r w:rsidR="00D0591C" w:rsidRPr="003A77E3">
        <w:rPr>
          <w:szCs w:val="20"/>
        </w:rPr>
        <w:t>s et al., 2013</w:t>
      </w:r>
      <w:r w:rsidR="00AC2E2F" w:rsidRPr="003A77E3">
        <w:rPr>
          <w:szCs w:val="20"/>
        </w:rPr>
        <w:t>) as to their treatment of the influence of impurities deposited onto the snowpack</w:t>
      </w:r>
      <w:r w:rsidR="00F8188E">
        <w:rPr>
          <w:szCs w:val="20"/>
        </w:rPr>
        <w:t xml:space="preserve">. </w:t>
      </w:r>
      <w:r w:rsidR="005E3CE5">
        <w:rPr>
          <w:szCs w:val="20"/>
        </w:rPr>
        <w:t>Beres et al., (201</w:t>
      </w:r>
      <w:r w:rsidR="00E501A4">
        <w:rPr>
          <w:szCs w:val="20"/>
        </w:rPr>
        <w:t>9</w:t>
      </w:r>
      <w:r w:rsidR="005E3CE5">
        <w:rPr>
          <w:szCs w:val="20"/>
        </w:rPr>
        <w:t>, in preparation) deposit varying concentrations of BrC onto the snow surface and verify measured total organic carbon concentrations to their albedo-reducing effect in an aerosol-snow coupled radiative transfer model.</w:t>
      </w:r>
      <w:r w:rsidR="00E501A4" w:rsidRPr="00E501A4">
        <w:rPr>
          <w:szCs w:val="20"/>
        </w:rPr>
        <w:t xml:space="preserve"> </w:t>
      </w:r>
    </w:p>
    <w:p w14:paraId="126BFE2A" w14:textId="3BD6FD30" w:rsidR="00E501A4" w:rsidRDefault="00E501A4" w:rsidP="00E501A4">
      <w:pPr>
        <w:ind w:firstLine="720"/>
        <w:rPr>
          <w:szCs w:val="20"/>
        </w:rPr>
      </w:pPr>
      <w:r>
        <w:rPr>
          <w:szCs w:val="20"/>
        </w:rPr>
        <w:t>The growing importance of understanding the link between radiative forcing by a variety of aerosols found in the atmosphere and their relationship to the change in physical, chemical, and optical properties of snow and ice are a field that can be utilized by this apparatus in the future. BrC aerosol have an impact on the cryosphere that is still being understood based on the close proximity of BrC-rich fuel sources and the proclivity of wildfire present in the Boreal forests of the northern latitudes (Flannigan et al., 2009; Oris et al., 2014; Beres et al., 2019, in prep.). Additionally, the increased emissions of dusts across the globe</w:t>
      </w:r>
      <w:r w:rsidR="00F30DA8">
        <w:rPr>
          <w:szCs w:val="20"/>
        </w:rPr>
        <w:t xml:space="preserve"> (</w:t>
      </w:r>
      <w:r w:rsidR="00F30DA8" w:rsidRPr="00F30DA8">
        <w:rPr>
          <w:szCs w:val="20"/>
        </w:rPr>
        <w:t>Mahowald</w:t>
      </w:r>
      <w:r w:rsidR="00F30DA8">
        <w:rPr>
          <w:szCs w:val="20"/>
        </w:rPr>
        <w:t xml:space="preserve"> et al., 2010)</w:t>
      </w:r>
      <w:r>
        <w:rPr>
          <w:szCs w:val="20"/>
        </w:rPr>
        <w:t xml:space="preserve"> and their impact on snow radiative forcing can benefit from this device</w:t>
      </w:r>
      <w:r w:rsidR="009960BD">
        <w:rPr>
          <w:szCs w:val="20"/>
        </w:rPr>
        <w:t xml:space="preserve">. For example, </w:t>
      </w:r>
      <w:r w:rsidR="009960BD">
        <w:rPr>
          <w:szCs w:val="20"/>
        </w:rPr>
        <w:lastRenderedPageBreak/>
        <w:t>one could entrain</w:t>
      </w:r>
      <w:r>
        <w:rPr>
          <w:szCs w:val="20"/>
        </w:rPr>
        <w:t xml:space="preserve"> other globally important dusts, such as those found in </w:t>
      </w:r>
      <w:r w:rsidRPr="003A77E3">
        <w:rPr>
          <w:szCs w:val="20"/>
        </w:rPr>
        <w:t xml:space="preserve">Engelbrecht </w:t>
      </w:r>
      <w:r>
        <w:rPr>
          <w:szCs w:val="20"/>
        </w:rPr>
        <w:t>et al. (2016)</w:t>
      </w:r>
      <w:r w:rsidR="009960BD">
        <w:rPr>
          <w:szCs w:val="20"/>
        </w:rPr>
        <w:t>, using this apparatus</w:t>
      </w:r>
      <w:r>
        <w:rPr>
          <w:szCs w:val="20"/>
        </w:rPr>
        <w:t xml:space="preserve">. While the first implementation of any new apparatus is imperfect, the usefulness and interest to the </w:t>
      </w:r>
      <w:r w:rsidR="00F30DA8">
        <w:rPr>
          <w:szCs w:val="20"/>
        </w:rPr>
        <w:t>cryosphere</w:t>
      </w:r>
      <w:r>
        <w:rPr>
          <w:szCs w:val="20"/>
        </w:rPr>
        <w:t xml:space="preserve"> sciences can benefit from this work. </w:t>
      </w:r>
    </w:p>
    <w:p w14:paraId="45D752C5" w14:textId="25E9B907" w:rsidR="00A65F4E" w:rsidRPr="003A77E3" w:rsidRDefault="00A65F4E" w:rsidP="00631872">
      <w:pPr>
        <w:ind w:firstLine="720"/>
        <w:rPr>
          <w:szCs w:val="20"/>
        </w:rPr>
      </w:pPr>
    </w:p>
    <w:p w14:paraId="479AC9B4" w14:textId="77777777" w:rsidR="00A23960" w:rsidRPr="00631872" w:rsidRDefault="00A23960" w:rsidP="00582EA7"/>
    <w:p w14:paraId="1F367297" w14:textId="4608DCC4" w:rsidR="00582EA7" w:rsidRPr="005D6B9C" w:rsidRDefault="00582EA7" w:rsidP="009B444E">
      <w:pPr>
        <w:rPr>
          <w:i/>
          <w:szCs w:val="20"/>
        </w:rPr>
      </w:pPr>
      <w:r w:rsidRPr="009B444E">
        <w:rPr>
          <w:i/>
          <w:szCs w:val="20"/>
        </w:rPr>
        <w:t>Data Availability.</w:t>
      </w:r>
      <w:r w:rsidRPr="009B444E">
        <w:rPr>
          <w:szCs w:val="20"/>
        </w:rPr>
        <w:tab/>
        <w:t xml:space="preserve"> The authors provide the </w:t>
      </w:r>
      <w:r w:rsidR="00A23960" w:rsidRPr="007228B8">
        <w:rPr>
          <w:szCs w:val="20"/>
        </w:rPr>
        <w:t xml:space="preserve">numerical values of </w:t>
      </w:r>
      <w:r w:rsidRPr="007228B8">
        <w:rPr>
          <w:szCs w:val="20"/>
        </w:rPr>
        <w:t xml:space="preserve">HCRF spectra </w:t>
      </w:r>
      <w:r w:rsidR="00A23960" w:rsidRPr="007228B8">
        <w:rPr>
          <w:szCs w:val="20"/>
        </w:rPr>
        <w:t xml:space="preserve">shown in figures </w:t>
      </w:r>
      <w:r w:rsidRPr="007228B8">
        <w:rPr>
          <w:szCs w:val="20"/>
        </w:rPr>
        <w:t xml:space="preserve">within the manuscript in the supplementary material. </w:t>
      </w:r>
      <w:r w:rsidR="00950004">
        <w:rPr>
          <w:szCs w:val="20"/>
        </w:rPr>
        <w:t>Additionally, the authors have provided</w:t>
      </w:r>
      <w:r w:rsidR="00E72F1D">
        <w:rPr>
          <w:szCs w:val="20"/>
        </w:rPr>
        <w:t xml:space="preserve"> normalized,</w:t>
      </w:r>
      <w:r w:rsidR="00950004">
        <w:rPr>
          <w:szCs w:val="20"/>
        </w:rPr>
        <w:t xml:space="preserve"> laboratory-measured size distributions that correspond to aerosols produced </w:t>
      </w:r>
      <w:r w:rsidR="005001AE">
        <w:rPr>
          <w:szCs w:val="20"/>
        </w:rPr>
        <w:t xml:space="preserve">for this study </w:t>
      </w:r>
      <w:r w:rsidR="005E3CE5">
        <w:rPr>
          <w:szCs w:val="20"/>
        </w:rPr>
        <w:t>under similar conditions</w:t>
      </w:r>
      <w:r w:rsidR="00950004">
        <w:rPr>
          <w:szCs w:val="20"/>
        </w:rPr>
        <w:t>.</w:t>
      </w:r>
    </w:p>
    <w:p w14:paraId="20F21669" w14:textId="77777777" w:rsidR="00DD0226" w:rsidRDefault="00DD0226" w:rsidP="00DD0226"/>
    <w:p w14:paraId="02527AE3" w14:textId="77777777" w:rsidR="00DD0226" w:rsidRPr="009B444E" w:rsidRDefault="00DD0226" w:rsidP="009B444E">
      <w:pPr>
        <w:rPr>
          <w:szCs w:val="20"/>
        </w:rPr>
      </w:pPr>
      <w:r w:rsidRPr="009B444E">
        <w:rPr>
          <w:i/>
          <w:szCs w:val="20"/>
        </w:rPr>
        <w:t>Competing Interests.</w:t>
      </w:r>
      <w:r w:rsidRPr="009B444E">
        <w:rPr>
          <w:szCs w:val="20"/>
        </w:rPr>
        <w:t xml:space="preserve"> The authors declare that they have no conflict of interest. </w:t>
      </w:r>
    </w:p>
    <w:p w14:paraId="28B73A54" w14:textId="77777777" w:rsidR="00582EA7" w:rsidRPr="00582EA7" w:rsidRDefault="00582EA7" w:rsidP="00582EA7"/>
    <w:p w14:paraId="79EE82DB" w14:textId="7C872ABB" w:rsidR="00DD0226" w:rsidRPr="003A77E3" w:rsidRDefault="00CC4AEA" w:rsidP="009B444E">
      <w:pPr>
        <w:rPr>
          <w:szCs w:val="20"/>
        </w:rPr>
      </w:pPr>
      <w:r w:rsidRPr="009B444E">
        <w:rPr>
          <w:i/>
          <w:szCs w:val="20"/>
        </w:rPr>
        <w:t>Acknowledgements</w:t>
      </w:r>
      <w:r w:rsidR="00582EA7" w:rsidRPr="009B444E">
        <w:rPr>
          <w:i/>
          <w:szCs w:val="20"/>
        </w:rPr>
        <w:t>.</w:t>
      </w:r>
      <w:r w:rsidR="00582EA7" w:rsidRPr="009B444E">
        <w:rPr>
          <w:szCs w:val="20"/>
        </w:rPr>
        <w:t xml:space="preserve"> </w:t>
      </w:r>
      <w:r w:rsidR="00FC2FF7" w:rsidRPr="007228B8">
        <w:rPr>
          <w:szCs w:val="20"/>
        </w:rPr>
        <w:t xml:space="preserve">This material has been supported in part by NASA EPSCoR under Cooperative Agreement No. NNX14AN24A, NASA ROSES under Grant </w:t>
      </w:r>
      <w:r w:rsidR="00FC2FF7" w:rsidRPr="005D6B9C">
        <w:rPr>
          <w:szCs w:val="20"/>
        </w:rPr>
        <w:t xml:space="preserve">No. NNX15AI48G, and by the National Science Foundation under Grant No. AGS-1544425. It is a pleasure to acknowledge </w:t>
      </w:r>
      <w:r w:rsidR="00FC2FF7" w:rsidRPr="003A77E3">
        <w:rPr>
          <w:szCs w:val="20"/>
        </w:rPr>
        <w:t xml:space="preserve">Deep Sengupta </w:t>
      </w:r>
      <w:r w:rsidR="00A23960" w:rsidRPr="003A77E3">
        <w:rPr>
          <w:szCs w:val="20"/>
        </w:rPr>
        <w:t xml:space="preserve">for help </w:t>
      </w:r>
      <w:r w:rsidR="00FC2FF7" w:rsidRPr="003A77E3">
        <w:rPr>
          <w:szCs w:val="20"/>
        </w:rPr>
        <w:t>with field experiments</w:t>
      </w:r>
      <w:r w:rsidR="00A23960" w:rsidRPr="003A77E3">
        <w:rPr>
          <w:szCs w:val="20"/>
        </w:rPr>
        <w:t>,</w:t>
      </w:r>
      <w:r w:rsidR="00FC2FF7" w:rsidRPr="003A77E3">
        <w:rPr>
          <w:szCs w:val="20"/>
        </w:rPr>
        <w:t xml:space="preserve"> Adam Watts </w:t>
      </w:r>
      <w:r w:rsidR="00A23960" w:rsidRPr="003A77E3">
        <w:rPr>
          <w:szCs w:val="20"/>
        </w:rPr>
        <w:t xml:space="preserve">for </w:t>
      </w:r>
      <w:r w:rsidR="00FC2FF7" w:rsidRPr="003A77E3">
        <w:rPr>
          <w:szCs w:val="20"/>
        </w:rPr>
        <w:t>suppl</w:t>
      </w:r>
      <w:r w:rsidR="00A23960" w:rsidRPr="003A77E3">
        <w:rPr>
          <w:szCs w:val="20"/>
        </w:rPr>
        <w:t>ying</w:t>
      </w:r>
      <w:r w:rsidR="00FC2FF7" w:rsidRPr="003A77E3">
        <w:rPr>
          <w:szCs w:val="20"/>
        </w:rPr>
        <w:t xml:space="preserve"> the peat</w:t>
      </w:r>
      <w:r w:rsidR="00A23960" w:rsidRPr="003A77E3">
        <w:rPr>
          <w:szCs w:val="20"/>
        </w:rPr>
        <w:t xml:space="preserve"> samples, and Jeff Dozier</w:t>
      </w:r>
      <w:r w:rsidR="00AE7891">
        <w:rPr>
          <w:szCs w:val="20"/>
        </w:rPr>
        <w:t xml:space="preserve">, Ned Bair, </w:t>
      </w:r>
      <w:r w:rsidR="00A23960" w:rsidRPr="003A77E3">
        <w:rPr>
          <w:szCs w:val="20"/>
        </w:rPr>
        <w:t>and Mammoth Mountain</w:t>
      </w:r>
      <w:r w:rsidR="003A77E3">
        <w:rPr>
          <w:szCs w:val="20"/>
        </w:rPr>
        <w:t xml:space="preserve"> Ski Resort</w:t>
      </w:r>
      <w:r w:rsidR="00A23960" w:rsidRPr="003A77E3">
        <w:rPr>
          <w:szCs w:val="20"/>
        </w:rPr>
        <w:t xml:space="preserve"> for generously providing access to</w:t>
      </w:r>
      <w:r w:rsidR="00C73EB4">
        <w:rPr>
          <w:szCs w:val="20"/>
        </w:rPr>
        <w:t xml:space="preserve"> and assistance </w:t>
      </w:r>
      <w:r w:rsidR="00684C53">
        <w:rPr>
          <w:szCs w:val="20"/>
        </w:rPr>
        <w:t>at</w:t>
      </w:r>
      <w:r w:rsidR="00A23960" w:rsidRPr="003A77E3">
        <w:rPr>
          <w:szCs w:val="20"/>
        </w:rPr>
        <w:t xml:space="preserve"> CUES</w:t>
      </w:r>
      <w:r w:rsidR="00FC2FF7" w:rsidRPr="003A77E3">
        <w:rPr>
          <w:szCs w:val="20"/>
        </w:rPr>
        <w:t>.</w:t>
      </w:r>
      <w:r w:rsidR="008E67C6">
        <w:rPr>
          <w:szCs w:val="20"/>
        </w:rPr>
        <w:t xml:space="preserve"> We would also like to thank Jeff Dozier and one anonymous </w:t>
      </w:r>
      <w:r w:rsidR="003202BE">
        <w:rPr>
          <w:szCs w:val="20"/>
        </w:rPr>
        <w:t>reviewer</w:t>
      </w:r>
      <w:r w:rsidR="008E67C6">
        <w:rPr>
          <w:szCs w:val="20"/>
        </w:rPr>
        <w:t xml:space="preserve"> for their constru</w:t>
      </w:r>
      <w:bookmarkStart w:id="0" w:name="_GoBack"/>
      <w:bookmarkEnd w:id="0"/>
      <w:r w:rsidR="008E67C6">
        <w:rPr>
          <w:szCs w:val="20"/>
        </w:rPr>
        <w:t xml:space="preserve">ctive feedback </w:t>
      </w:r>
      <w:r w:rsidR="00F225C4">
        <w:rPr>
          <w:szCs w:val="20"/>
        </w:rPr>
        <w:t>and</w:t>
      </w:r>
      <w:r w:rsidR="003202BE">
        <w:rPr>
          <w:szCs w:val="20"/>
        </w:rPr>
        <w:t xml:space="preserve"> suggestions</w:t>
      </w:r>
      <w:r w:rsidR="00F225C4">
        <w:rPr>
          <w:szCs w:val="20"/>
        </w:rPr>
        <w:t>.</w:t>
      </w:r>
    </w:p>
    <w:p w14:paraId="239E1ACF" w14:textId="52E41736" w:rsidR="00D0591C" w:rsidRDefault="00F5258E" w:rsidP="00F9504C">
      <w:pPr>
        <w:pStyle w:val="Heading1"/>
        <w:rPr>
          <w:highlight w:val="yellow"/>
        </w:rPr>
      </w:pPr>
      <w:r>
        <w:t>References</w:t>
      </w:r>
    </w:p>
    <w:p w14:paraId="38EBA960" w14:textId="7D0D2D97" w:rsidR="00D0591C" w:rsidRPr="009B444E" w:rsidRDefault="00D0591C" w:rsidP="009B444E">
      <w:pPr>
        <w:ind w:left="360" w:hanging="360"/>
        <w:rPr>
          <w:szCs w:val="20"/>
        </w:rPr>
      </w:pPr>
      <w:r w:rsidRPr="009B444E">
        <w:rPr>
          <w:szCs w:val="20"/>
        </w:rPr>
        <w:t>Andreae, M. O. and Gelencsér, A.: Black carbon or brown carbon? The nature of light-absorbing carbonaceous aerosols, Atmos. Chem. Phys., 6(10), 3131–3148, doi:10.5194/acp-6-3131-2006, 2006.</w:t>
      </w:r>
    </w:p>
    <w:p w14:paraId="5E4D7ED4" w14:textId="2A9783DE" w:rsidR="00D0591C" w:rsidRPr="003A77E3" w:rsidRDefault="00D0591C" w:rsidP="005D6B9C">
      <w:pPr>
        <w:ind w:left="360" w:hanging="360"/>
        <w:rPr>
          <w:szCs w:val="20"/>
        </w:rPr>
      </w:pPr>
      <w:r w:rsidRPr="005D6B9C">
        <w:rPr>
          <w:szCs w:val="20"/>
        </w:rPr>
        <w:t>Arnold, I. J., Berger, C., Chakrabarty, R. K., Moosmüller, H., Sharma, N. and Mazzoleni, C.: The iron lung: A device for the co</w:t>
      </w:r>
      <w:r w:rsidRPr="003A77E3">
        <w:rPr>
          <w:szCs w:val="20"/>
        </w:rPr>
        <w:t>ntinuous delivery of fine particulate matter, Rev. Sci. Instrum., 85(2), 25105, doi:10.1063/1.4865114, 2014.</w:t>
      </w:r>
    </w:p>
    <w:p w14:paraId="50830F4B" w14:textId="73AA10A5" w:rsidR="002F3C0C" w:rsidRPr="003A77E3" w:rsidRDefault="00BF15A6" w:rsidP="003A77E3">
      <w:pPr>
        <w:ind w:left="360" w:hanging="360"/>
        <w:rPr>
          <w:szCs w:val="20"/>
        </w:rPr>
      </w:pPr>
      <w:r w:rsidRPr="003A77E3">
        <w:rPr>
          <w:szCs w:val="20"/>
        </w:rPr>
        <w:t>Arnott, W. P., Moosmüller, H. and Walker, J. W.: Nitrogen dioxide and kerosene-flame soot calibration of photoacoustic instruments for measurement of light absorption by aerosols, Rev. Sci. Instrum., 71(12), 4545, doi:10.1063/1.1322585, 2000.</w:t>
      </w:r>
    </w:p>
    <w:p w14:paraId="62FCD973" w14:textId="3D58E898" w:rsidR="001B22D1" w:rsidRDefault="001B22D1" w:rsidP="003A77E3">
      <w:pPr>
        <w:ind w:left="360" w:hanging="360"/>
        <w:rPr>
          <w:szCs w:val="20"/>
        </w:rPr>
      </w:pPr>
      <w:r w:rsidRPr="003A77E3">
        <w:rPr>
          <w:szCs w:val="20"/>
        </w:rPr>
        <w:t>Bair, E. H., Dozier, J., Davis, R. E., Colee, M. T. and Claffey, K. J.: CUES—a study site for measuring snowpack energy balance in the Sierra Nevada, Front. Earth Sci., 3, doi:10.3389/feart.2015.00058, 2015.</w:t>
      </w:r>
    </w:p>
    <w:p w14:paraId="2E004461" w14:textId="4214F1B8" w:rsidR="00940D3D" w:rsidRPr="003A77E3" w:rsidRDefault="00940D3D" w:rsidP="003A77E3">
      <w:pPr>
        <w:ind w:left="360" w:hanging="360"/>
        <w:rPr>
          <w:szCs w:val="20"/>
        </w:rPr>
      </w:pPr>
      <w:r w:rsidRPr="00F30DA8">
        <w:rPr>
          <w:szCs w:val="20"/>
        </w:rPr>
        <w:t xml:space="preserve">Beres, N. D., </w:t>
      </w:r>
      <w:r w:rsidR="00743113" w:rsidRPr="00982CB0">
        <w:rPr>
          <w:szCs w:val="20"/>
        </w:rPr>
        <w:t xml:space="preserve">Sengupta, D., Samburova, V., Painter, T. H., and Moosmüller, H.: </w:t>
      </w:r>
      <w:r w:rsidR="00B303BA" w:rsidRPr="00982CB0">
        <w:rPr>
          <w:szCs w:val="20"/>
        </w:rPr>
        <w:t>Brown Carbon on snow: reduction of spectral albedo and its implications</w:t>
      </w:r>
      <w:r w:rsidR="00BB3998" w:rsidRPr="00982CB0">
        <w:rPr>
          <w:szCs w:val="20"/>
        </w:rPr>
        <w:t>,</w:t>
      </w:r>
      <w:r w:rsidR="00B303BA" w:rsidRPr="00982CB0">
        <w:rPr>
          <w:szCs w:val="20"/>
        </w:rPr>
        <w:t xml:space="preserve"> </w:t>
      </w:r>
      <w:r w:rsidR="00BC0567" w:rsidRPr="00982CB0">
        <w:rPr>
          <w:szCs w:val="20"/>
        </w:rPr>
        <w:t xml:space="preserve">Atmos. Chem. Phys., </w:t>
      </w:r>
      <w:r w:rsidR="00CC0B52" w:rsidRPr="00982CB0">
        <w:rPr>
          <w:szCs w:val="20"/>
        </w:rPr>
        <w:t>m</w:t>
      </w:r>
      <w:r w:rsidR="00B303BA" w:rsidRPr="00982CB0">
        <w:rPr>
          <w:szCs w:val="20"/>
        </w:rPr>
        <w:t>anuscript in preparation, 2019.</w:t>
      </w:r>
    </w:p>
    <w:p w14:paraId="210735D6" w14:textId="77777777" w:rsidR="001823B5" w:rsidRPr="003A77E3" w:rsidRDefault="001823B5" w:rsidP="003A77E3">
      <w:pPr>
        <w:ind w:left="360" w:hanging="360"/>
        <w:rPr>
          <w:szCs w:val="20"/>
        </w:rPr>
      </w:pPr>
      <w:r w:rsidRPr="003A77E3">
        <w:rPr>
          <w:szCs w:val="20"/>
        </w:rPr>
        <w:t>Bond, T. C. and Bergstrom, R. W.: Light absorption by carbonaceous particles: an investigative review, Aerosol Sci. Technol., 40(1), 27–67, doi:10.1080/02786820500421521, 2006.</w:t>
      </w:r>
    </w:p>
    <w:p w14:paraId="1F5CC160" w14:textId="5DDD771A" w:rsidR="002E6C1F" w:rsidRPr="003A77E3" w:rsidRDefault="004C79F7" w:rsidP="003A77E3">
      <w:pPr>
        <w:ind w:left="360" w:hanging="360"/>
        <w:rPr>
          <w:szCs w:val="20"/>
        </w:rPr>
      </w:pPr>
      <w:r w:rsidRPr="003A77E3">
        <w:rPr>
          <w:szCs w:val="20"/>
        </w:rPr>
        <w:t>Bond, T. C., Streets, D. G., Yarber, K. F., Nelson, S. M., Woo, J.-H. and Klimont, Z.: A technology-based global inventory of black and organic carbon emissions from combustion, J. Geophys. Res., 109(D14), D14203, doi:10.1029/2003JD003697, 2004.</w:t>
      </w:r>
    </w:p>
    <w:p w14:paraId="2182B3DF" w14:textId="6A9CA777" w:rsidR="00456D29" w:rsidRPr="003A77E3" w:rsidRDefault="00AB3639" w:rsidP="003A77E3">
      <w:pPr>
        <w:ind w:left="360" w:hanging="360"/>
        <w:rPr>
          <w:szCs w:val="20"/>
        </w:rPr>
      </w:pPr>
      <w:r w:rsidRPr="003A77E3">
        <w:rPr>
          <w:szCs w:val="20"/>
        </w:rPr>
        <w:t>Bond, T. C., Doherty, S. J., Fahey, D. W., Forster, P. M., Berntsen, T., DeAngelo, B. J., Flanner, M. G., Ghan, S., Kärcher, B., Koch, D., Kinne, S., Kondo, Y., Quinn, P. K., Sarofim, M. C., Schultz, M. G., Schulz, M., Venkataraman, C., Zhang, H., Zhang, S., Bellouin, N., Guttikunda, S. K., Hopke, P. K., Jacobson, M. Z., Kaiser, J. W., Klimont, Z., Lohmann, U., Schwarz, J. P., Shindell, D., Storelvmo, T., Warren, S. G. and Zender, C. S.: Bounding the role of black carbon in the climate system: A scientific assessment, J. Geophys. Res. Atmos., 118(11), 5380–5552, doi:10.1002/jgrd.50171, 2013.</w:t>
      </w:r>
    </w:p>
    <w:p w14:paraId="082453F5" w14:textId="5D26D26B" w:rsidR="0019405E" w:rsidRDefault="0019405E" w:rsidP="003A77E3">
      <w:pPr>
        <w:ind w:left="360" w:hanging="360"/>
        <w:rPr>
          <w:szCs w:val="20"/>
        </w:rPr>
      </w:pPr>
      <w:r w:rsidRPr="003A77E3">
        <w:rPr>
          <w:szCs w:val="20"/>
        </w:rPr>
        <w:t>Brandt, R. E., Warren, S. G. and Clarke, A. D.: A controlled snowmaking experiment testing the relation between black carbon content and reduction of snow albedo, J. Geophys. Res., 116(D8), D08109, doi:10.1029/2010JD015330, 2011.</w:t>
      </w:r>
    </w:p>
    <w:p w14:paraId="7A4CAC32" w14:textId="77777777" w:rsidR="00D46EB5" w:rsidRDefault="006F4BC9" w:rsidP="003A77E3">
      <w:pPr>
        <w:ind w:left="360" w:hanging="360"/>
        <w:rPr>
          <w:szCs w:val="20"/>
        </w:rPr>
      </w:pPr>
      <w:r w:rsidRPr="006F4BC9">
        <w:rPr>
          <w:szCs w:val="20"/>
        </w:rPr>
        <w:t>Cereceda-Balic, F., Vidal, V., Moosmüller, H. and Lapuerta, M.: Reduction of snow albedo from vehicle emissions at Portillo, Chile, Cold Reg. Sci. Technol., 146(November 2017), 43–52, doi:10.1016/</w:t>
      </w:r>
      <w:r w:rsidR="00D46EB5">
        <w:rPr>
          <w:szCs w:val="20"/>
        </w:rPr>
        <w:t>j.coldregions.2017.11.008, 2018.</w:t>
      </w:r>
    </w:p>
    <w:p w14:paraId="46BEE611" w14:textId="6501349F" w:rsidR="006C28B3" w:rsidRPr="003A77E3" w:rsidRDefault="006C28B3" w:rsidP="003A77E3">
      <w:pPr>
        <w:ind w:left="360" w:hanging="360"/>
        <w:rPr>
          <w:szCs w:val="20"/>
        </w:rPr>
      </w:pPr>
      <w:r w:rsidRPr="003A77E3">
        <w:rPr>
          <w:szCs w:val="20"/>
        </w:rPr>
        <w:t>Chakrabarty, R. K., Moosmüller, H., Chen, L.-W. A., Lewis, K., Arnott, W. P., Mazzoleni, C., Dubey, M. K., Wold, C. E., Hao, W. M. and Kreidenweis, S. M.: Brown carbon in tar balls from smoldering biomass combustion, Atmos. Chem. Phys., 10(13), 6363–6370, doi:10.5194/acp-10-6363-2010, 2010.</w:t>
      </w:r>
    </w:p>
    <w:p w14:paraId="7E029D4E" w14:textId="181167AB" w:rsidR="00AC57B1" w:rsidRPr="003A77E3" w:rsidRDefault="00AC57B1" w:rsidP="003A77E3">
      <w:pPr>
        <w:ind w:left="360" w:hanging="360"/>
        <w:rPr>
          <w:szCs w:val="20"/>
        </w:rPr>
      </w:pPr>
      <w:r w:rsidRPr="003A77E3">
        <w:rPr>
          <w:szCs w:val="20"/>
        </w:rPr>
        <w:t xml:space="preserve">Chakrabarty, R. K., Gyawali, M., Yatavelli, R. L. N., Pandey, A., Watts, A. C., Knue, J., Chen, L.-W. A., Pattison, R. R., Tsibart, A., Samburova, V. and Moosmüller, H.: Brown carbon aerosols from burning of boreal peatlands: microphysical </w:t>
      </w:r>
      <w:r w:rsidRPr="003A77E3">
        <w:rPr>
          <w:szCs w:val="20"/>
        </w:rPr>
        <w:lastRenderedPageBreak/>
        <w:t>properties, emission factors, and implications for direct radiative forcing, Atmos. Chem. Phys., 16(5), 3033–3040, doi:10.5194/acp-16-3033-2016, 2016.</w:t>
      </w:r>
    </w:p>
    <w:p w14:paraId="4D51FC9F" w14:textId="040CE6E5" w:rsidR="001850EF" w:rsidRPr="003A77E3" w:rsidRDefault="001850EF" w:rsidP="003A77E3">
      <w:pPr>
        <w:ind w:left="360" w:hanging="360"/>
        <w:rPr>
          <w:szCs w:val="20"/>
        </w:rPr>
      </w:pPr>
      <w:r w:rsidRPr="003A77E3">
        <w:rPr>
          <w:szCs w:val="20"/>
        </w:rPr>
        <w:t>Dang, C. and Hegg, D. A.: Quantifying light absorption by organic carbon in Western North American snow by serial chemical extractions, J. Geophys. Res. Atmos., 119(17), 10,247-10,261, doi:10.1002/2014JD022156, 2014.</w:t>
      </w:r>
    </w:p>
    <w:p w14:paraId="4AD5621B" w14:textId="5F06ADD9" w:rsidR="004E37B4" w:rsidRPr="003A77E3" w:rsidRDefault="004E37B4" w:rsidP="003A77E3">
      <w:pPr>
        <w:ind w:left="360" w:hanging="360"/>
        <w:rPr>
          <w:szCs w:val="20"/>
        </w:rPr>
      </w:pPr>
      <w:r w:rsidRPr="003A77E3">
        <w:rPr>
          <w:szCs w:val="20"/>
        </w:rPr>
        <w:t xml:space="preserve">Dozier, J.: Mountain hydrology, snow color, and the fourth paradigm, Eos, Trans. Am. Geophys. Union, 92(43), 373–374, doi:10.1029/2011EO430001, 2011. </w:t>
      </w:r>
    </w:p>
    <w:p w14:paraId="1E483F04" w14:textId="060F6740" w:rsidR="001850EF" w:rsidRPr="003A77E3" w:rsidRDefault="001850EF" w:rsidP="003A77E3">
      <w:pPr>
        <w:ind w:left="360" w:hanging="360"/>
        <w:rPr>
          <w:szCs w:val="20"/>
        </w:rPr>
      </w:pPr>
      <w:r w:rsidRPr="003A77E3">
        <w:rPr>
          <w:szCs w:val="20"/>
        </w:rPr>
        <w:t>Doherty, S. J., Warren, S. G., Grenfell, T. C., Clarke, A. D. and Brandt, R. E.: Light-absorbing impurities in Arctic snow, Atmos. Chem. Phys., 10(23), 11647–11680, doi:10.5194/acp-10-11647-2010, 2010.</w:t>
      </w:r>
    </w:p>
    <w:p w14:paraId="4C451035" w14:textId="4D8379BD" w:rsidR="00007650" w:rsidRPr="003A77E3" w:rsidRDefault="00007650" w:rsidP="003A77E3">
      <w:pPr>
        <w:ind w:left="360" w:hanging="360"/>
        <w:rPr>
          <w:szCs w:val="20"/>
        </w:rPr>
      </w:pPr>
      <w:r w:rsidRPr="003A77E3">
        <w:rPr>
          <w:szCs w:val="20"/>
        </w:rPr>
        <w:t xml:space="preserve">Dubovik, O., Holben, B., Eck, T. F., Smirnov, A., Kaufman, Y. J., King, M. D., Tanré, D. and Slutsker, I.: Variability of </w:t>
      </w:r>
      <w:r w:rsidR="00F9504C" w:rsidRPr="003A77E3">
        <w:rPr>
          <w:szCs w:val="20"/>
        </w:rPr>
        <w:t>a</w:t>
      </w:r>
      <w:r w:rsidRPr="003A77E3">
        <w:rPr>
          <w:szCs w:val="20"/>
        </w:rPr>
        <w:t xml:space="preserve">bsorption and </w:t>
      </w:r>
      <w:r w:rsidR="00F9504C" w:rsidRPr="003A77E3">
        <w:rPr>
          <w:szCs w:val="20"/>
        </w:rPr>
        <w:t>o</w:t>
      </w:r>
      <w:r w:rsidRPr="003A77E3">
        <w:rPr>
          <w:szCs w:val="20"/>
        </w:rPr>
        <w:t xml:space="preserve">ptical </w:t>
      </w:r>
      <w:r w:rsidR="00F9504C" w:rsidRPr="003A77E3">
        <w:rPr>
          <w:szCs w:val="20"/>
        </w:rPr>
        <w:t>p</w:t>
      </w:r>
      <w:r w:rsidRPr="003A77E3">
        <w:rPr>
          <w:szCs w:val="20"/>
        </w:rPr>
        <w:t xml:space="preserve">roperties of </w:t>
      </w:r>
      <w:r w:rsidR="00F9504C" w:rsidRPr="003A77E3">
        <w:rPr>
          <w:szCs w:val="20"/>
        </w:rPr>
        <w:t>k</w:t>
      </w:r>
      <w:r w:rsidRPr="003A77E3">
        <w:rPr>
          <w:szCs w:val="20"/>
        </w:rPr>
        <w:t xml:space="preserve">ey </w:t>
      </w:r>
      <w:r w:rsidR="00F9504C" w:rsidRPr="003A77E3">
        <w:rPr>
          <w:szCs w:val="20"/>
        </w:rPr>
        <w:t>a</w:t>
      </w:r>
      <w:r w:rsidRPr="003A77E3">
        <w:rPr>
          <w:szCs w:val="20"/>
        </w:rPr>
        <w:t xml:space="preserve">erosol </w:t>
      </w:r>
      <w:r w:rsidR="00F9504C" w:rsidRPr="003A77E3">
        <w:rPr>
          <w:szCs w:val="20"/>
        </w:rPr>
        <w:t>t</w:t>
      </w:r>
      <w:r w:rsidRPr="003A77E3">
        <w:rPr>
          <w:szCs w:val="20"/>
        </w:rPr>
        <w:t xml:space="preserve">ypes </w:t>
      </w:r>
      <w:r w:rsidR="00F9504C" w:rsidRPr="003A77E3">
        <w:rPr>
          <w:szCs w:val="20"/>
        </w:rPr>
        <w:t>o</w:t>
      </w:r>
      <w:r w:rsidRPr="003A77E3">
        <w:rPr>
          <w:szCs w:val="20"/>
        </w:rPr>
        <w:t xml:space="preserve">bserved in </w:t>
      </w:r>
      <w:r w:rsidR="00F9504C" w:rsidRPr="003A77E3">
        <w:rPr>
          <w:szCs w:val="20"/>
        </w:rPr>
        <w:t>w</w:t>
      </w:r>
      <w:r w:rsidRPr="003A77E3">
        <w:rPr>
          <w:szCs w:val="20"/>
        </w:rPr>
        <w:t xml:space="preserve">orldwide </w:t>
      </w:r>
      <w:r w:rsidR="00F9504C" w:rsidRPr="003A77E3">
        <w:rPr>
          <w:szCs w:val="20"/>
        </w:rPr>
        <w:t>l</w:t>
      </w:r>
      <w:r w:rsidRPr="003A77E3">
        <w:rPr>
          <w:szCs w:val="20"/>
        </w:rPr>
        <w:t>ocations, J. Atmos. Sci., 59(3), 590–608, doi:10.1175/1520-0469(2002)059&lt;0590:VOAAOP&gt;2.0.CO;2, 2002.</w:t>
      </w:r>
    </w:p>
    <w:p w14:paraId="61667008" w14:textId="7EE368CC" w:rsidR="0061420B" w:rsidRPr="003A77E3" w:rsidRDefault="0061420B" w:rsidP="003A77E3">
      <w:pPr>
        <w:ind w:left="360" w:hanging="360"/>
        <w:rPr>
          <w:szCs w:val="20"/>
        </w:rPr>
      </w:pPr>
      <w:r w:rsidRPr="003A77E3">
        <w:rPr>
          <w:szCs w:val="20"/>
        </w:rPr>
        <w:t>Engelbrecht, J. P., Moosmüller, H., Pincock, S., Jayanty, R. K. M., Lersch, T. and Casuccio, G.: Technical note: Mineralogical, chemical, morphological, and optical interrelationships of mineral dust re-suspensions, Atmos. Chem. Phys., 16(17), 10809–10830, doi:10.5194/acp-16-10809-2016, 2016.</w:t>
      </w:r>
    </w:p>
    <w:p w14:paraId="419F4A26" w14:textId="44620045" w:rsidR="00D0591C" w:rsidRPr="003A77E3" w:rsidRDefault="00D0591C" w:rsidP="003A77E3">
      <w:pPr>
        <w:ind w:left="360" w:hanging="360"/>
        <w:rPr>
          <w:szCs w:val="20"/>
        </w:rPr>
      </w:pPr>
      <w:r w:rsidRPr="003A77E3">
        <w:rPr>
          <w:szCs w:val="20"/>
        </w:rPr>
        <w:t>Flanner, M. G. and Zender, C. S.: Snowpack radiative heating: Influence on Tibetan Plateau climate, Geophys. Res. Lett., 32(6), L06501, doi:10.1029/2004GL022076, 2005.</w:t>
      </w:r>
    </w:p>
    <w:p w14:paraId="20C7504C" w14:textId="25193154" w:rsidR="00D0591C" w:rsidRDefault="00D0591C" w:rsidP="003A77E3">
      <w:pPr>
        <w:ind w:left="360" w:hanging="360"/>
        <w:rPr>
          <w:szCs w:val="20"/>
        </w:rPr>
      </w:pPr>
      <w:r w:rsidRPr="003A77E3">
        <w:rPr>
          <w:szCs w:val="20"/>
        </w:rPr>
        <w:t>Flanner, M. G., Zender, C. S., Hess, P. G., Mahowald, N. M., Painter, T. H., Ramanathan, V. and Rasch, P. J.: Springtime warming and reduced snow cover from carbonaceous particles, Atmos. Chem. Phys., 9(7), 2481–2497, doi:10.5194/acp-9-2481-2009, 2009.</w:t>
      </w:r>
    </w:p>
    <w:p w14:paraId="52862C7F" w14:textId="37114C25" w:rsidR="00601183" w:rsidRPr="003A77E3" w:rsidRDefault="00601183" w:rsidP="003A77E3">
      <w:pPr>
        <w:ind w:left="360" w:hanging="360"/>
        <w:rPr>
          <w:szCs w:val="20"/>
        </w:rPr>
      </w:pPr>
      <w:r w:rsidRPr="00601183">
        <w:rPr>
          <w:rFonts w:ascii="Calibri" w:hAnsi="Calibri" w:cs="Calibri"/>
          <w:szCs w:val="20"/>
        </w:rPr>
        <w:t>﻿</w:t>
      </w:r>
      <w:r w:rsidRPr="00601183">
        <w:rPr>
          <w:szCs w:val="20"/>
        </w:rPr>
        <w:t>Flannigan, M., Stocks, B., Turetsky, M. and Wotton, M.: Impacts of climate change on fire activity and fire management in the circumboreal forest, Glob. Chang. Biol., 15(3), 549–560, doi:10.1111/j.1365-2486.2008.01660.x, 2009.</w:t>
      </w:r>
    </w:p>
    <w:p w14:paraId="265C6D4B" w14:textId="51AC830A" w:rsidR="00512CB4" w:rsidRPr="003A77E3" w:rsidRDefault="00512CB4" w:rsidP="003A77E3">
      <w:pPr>
        <w:ind w:left="360" w:hanging="360"/>
        <w:rPr>
          <w:szCs w:val="20"/>
        </w:rPr>
      </w:pPr>
      <w:r w:rsidRPr="003A77E3">
        <w:rPr>
          <w:szCs w:val="20"/>
        </w:rPr>
        <w:t>Gardner, A. S. and Sharp, M. J.: A review of snow and ice albedo and the development of a new physically based broadband albedo parameterization, J. Geophys. Res. Earth Surf., 115(1), 1–15, doi:10.1029/2009JF001444, 2010.</w:t>
      </w:r>
    </w:p>
    <w:p w14:paraId="3D5DB851" w14:textId="787DA6A1" w:rsidR="007D6917" w:rsidRPr="003A77E3" w:rsidRDefault="007D6917" w:rsidP="003A77E3">
      <w:pPr>
        <w:ind w:left="360" w:hanging="360"/>
        <w:rPr>
          <w:szCs w:val="20"/>
        </w:rPr>
      </w:pPr>
      <w:r w:rsidRPr="003A77E3">
        <w:rPr>
          <w:szCs w:val="20"/>
        </w:rPr>
        <w:t>Grannas, A. M., Jones, A. E., Dibb, J., Ammann, M., Anastasio, C., Beine, H. J., Bergin, M., Bottenheim, J., Boxe, C. S., Carver, G., Chen, G., Crawford, J. H., Domine, F., Frey, M. M., Guzman, M. I., Heard, D. E., Helmig, D., Hoffmann, M. R., Honrath, R. E., Huey, L. G., Hutterli, M., Jacobi, H. W., Klan, P., Lefer, B., McConnell, J., Plane, J., Sander, R., Savarino, J., Shepson, P. B., Simpson, W. R., Sodeau, J. R., von Glasow, R., Weller, R., Wolff, E. W. and Zhu, T.: An overview of snow photochemistry: evidence, mechanisms and impacts, Atmos. Chem. Phys, 7(16), 4329–4373, doi:10.5194/acpd-7-4165-2007, 2007.</w:t>
      </w:r>
    </w:p>
    <w:p w14:paraId="28E6F190" w14:textId="210E1E46" w:rsidR="00AB3639" w:rsidRPr="003A77E3" w:rsidRDefault="00AB3639" w:rsidP="003A77E3">
      <w:pPr>
        <w:ind w:left="360" w:hanging="360"/>
        <w:rPr>
          <w:szCs w:val="20"/>
        </w:rPr>
      </w:pPr>
      <w:r w:rsidRPr="003A77E3">
        <w:rPr>
          <w:szCs w:val="20"/>
        </w:rPr>
        <w:t>Hadley, O. L. and Kirchstetter, T. W.: Black-carbon reduction of snow albedo, Nat. Clim. Chang., 2(6), 437–440, doi:10.1038/nclimate1433, 2012.</w:t>
      </w:r>
    </w:p>
    <w:p w14:paraId="35AC2A3D" w14:textId="6CE260F4" w:rsidR="005E54A4" w:rsidRPr="003A77E3" w:rsidRDefault="005E54A4" w:rsidP="003A77E3">
      <w:pPr>
        <w:ind w:left="360" w:hanging="360"/>
        <w:rPr>
          <w:szCs w:val="20"/>
        </w:rPr>
      </w:pPr>
      <w:r w:rsidRPr="003A77E3">
        <w:rPr>
          <w:szCs w:val="20"/>
        </w:rPr>
        <w:t xml:space="preserve">Hegg, D. A., Warren, S. G., Grenfell, T. C., Doherty, S. J., Larson, T. V. and Clarke, A. D.: Source </w:t>
      </w:r>
      <w:r w:rsidR="002A259F" w:rsidRPr="003A77E3">
        <w:rPr>
          <w:szCs w:val="20"/>
        </w:rPr>
        <w:t>a</w:t>
      </w:r>
      <w:r w:rsidRPr="003A77E3">
        <w:rPr>
          <w:szCs w:val="20"/>
        </w:rPr>
        <w:t xml:space="preserve">ttribution of </w:t>
      </w:r>
      <w:r w:rsidR="002A259F" w:rsidRPr="003A77E3">
        <w:rPr>
          <w:szCs w:val="20"/>
        </w:rPr>
        <w:t>b</w:t>
      </w:r>
      <w:r w:rsidRPr="003A77E3">
        <w:rPr>
          <w:szCs w:val="20"/>
        </w:rPr>
        <w:t xml:space="preserve">lack </w:t>
      </w:r>
      <w:r w:rsidR="002A259F" w:rsidRPr="003A77E3">
        <w:rPr>
          <w:szCs w:val="20"/>
        </w:rPr>
        <w:t>c</w:t>
      </w:r>
      <w:r w:rsidRPr="003A77E3">
        <w:rPr>
          <w:szCs w:val="20"/>
        </w:rPr>
        <w:t xml:space="preserve">arbon in Arctic </w:t>
      </w:r>
      <w:r w:rsidR="002A259F" w:rsidRPr="003A77E3">
        <w:rPr>
          <w:szCs w:val="20"/>
        </w:rPr>
        <w:t>s</w:t>
      </w:r>
      <w:r w:rsidRPr="003A77E3">
        <w:rPr>
          <w:szCs w:val="20"/>
        </w:rPr>
        <w:t>now, Environ. Sci. Technol., 43(11), 4016–4021, doi:10.1021/es803623f, 2009.</w:t>
      </w:r>
    </w:p>
    <w:p w14:paraId="50BE23EE" w14:textId="74024CA8" w:rsidR="00475D07" w:rsidRPr="003A77E3" w:rsidRDefault="00475D07" w:rsidP="003A77E3">
      <w:pPr>
        <w:ind w:left="360" w:hanging="360"/>
        <w:rPr>
          <w:szCs w:val="20"/>
        </w:rPr>
      </w:pPr>
      <w:r w:rsidRPr="003A77E3">
        <w:rPr>
          <w:szCs w:val="20"/>
        </w:rPr>
        <w:t>Hegg, D. A., Warren, S. G., Grenfell, T. C., Doherty, S. J. and Clarke, A. D.: Sources of light-absorbing aerosol in arctic snow and their seasonal variation, Atmos. Chem. Phys., 10(22), 10923–10938, doi:10.5194/acp-10-10923-2010, 2010.</w:t>
      </w:r>
    </w:p>
    <w:p w14:paraId="1743BB73" w14:textId="6669544A" w:rsidR="00F974ED" w:rsidRPr="003A77E3" w:rsidRDefault="00F974ED" w:rsidP="003A77E3">
      <w:pPr>
        <w:ind w:left="360" w:hanging="360"/>
        <w:rPr>
          <w:szCs w:val="20"/>
        </w:rPr>
      </w:pPr>
      <w:r w:rsidRPr="003A77E3">
        <w:rPr>
          <w:szCs w:val="20"/>
        </w:rPr>
        <w:t xml:space="preserve">Hodson, A., Anesio, A. M., Tranter, M., Fountain, A., Osborn, M., Priscu, J., Laybourn-Parry, J. and Sattler, B.: </w:t>
      </w:r>
      <w:r w:rsidR="002A259F" w:rsidRPr="003A77E3">
        <w:rPr>
          <w:szCs w:val="20"/>
        </w:rPr>
        <w:t>Glacial ecosystems</w:t>
      </w:r>
      <w:r w:rsidRPr="003A77E3">
        <w:rPr>
          <w:szCs w:val="20"/>
        </w:rPr>
        <w:t>, Ecol. Monogr., 78(1), 41–67, doi:10.1890/07-0187.1, 2008.</w:t>
      </w:r>
    </w:p>
    <w:p w14:paraId="341A7E7C" w14:textId="77777777" w:rsidR="00717E8A" w:rsidRPr="003A77E3" w:rsidRDefault="00717E8A" w:rsidP="003A77E3">
      <w:pPr>
        <w:ind w:left="360" w:hanging="360"/>
        <w:rPr>
          <w:szCs w:val="20"/>
        </w:rPr>
      </w:pPr>
      <w:r w:rsidRPr="003A77E3">
        <w:rPr>
          <w:szCs w:val="20"/>
        </w:rPr>
        <w:t>IPCC, 2013: Climate Change 2013: The Physical Science Basis. Contribution of Working Group I to the Fifth Assessment Report of the Intergovernmental Panel on Climate Change, edited by T. F. Stocker, D. Qin, G.-K. Plattner, M. Tignor, S. K. Allen, J. Boschung, A. Nauels, Y. Xia, V. Bex, and P. M. Midgley, Cambridge University Press, Cambridge, United Kingdom and New York, NY, USA., 2013.</w:t>
      </w:r>
    </w:p>
    <w:p w14:paraId="40DF1939" w14:textId="2EACF6F1" w:rsidR="00556153" w:rsidRPr="003A77E3" w:rsidRDefault="00556153" w:rsidP="003A77E3">
      <w:pPr>
        <w:ind w:left="360" w:hanging="360"/>
        <w:rPr>
          <w:szCs w:val="20"/>
        </w:rPr>
      </w:pPr>
      <w:r w:rsidRPr="003A77E3">
        <w:rPr>
          <w:szCs w:val="20"/>
        </w:rPr>
        <w:t>Jacobson, M. Z.: Strong radiative heating due to the mixing state of black carbon in atmospheric aerosols., Nature, 409(6821), 695–7, doi:10.1038/35055518, 2001.</w:t>
      </w:r>
    </w:p>
    <w:p w14:paraId="070B0ABD" w14:textId="0F2A4ECB" w:rsidR="00C53D06" w:rsidRDefault="004A7C86" w:rsidP="003A77E3">
      <w:pPr>
        <w:ind w:left="360" w:hanging="360"/>
        <w:rPr>
          <w:szCs w:val="20"/>
        </w:rPr>
      </w:pPr>
      <w:r w:rsidRPr="003A77E3">
        <w:rPr>
          <w:szCs w:val="20"/>
        </w:rPr>
        <w:t xml:space="preserve">Jensen, W. B.: The Origins of the Hirsch and Büchner </w:t>
      </w:r>
      <w:r w:rsidR="002A259F" w:rsidRPr="003A77E3">
        <w:rPr>
          <w:szCs w:val="20"/>
        </w:rPr>
        <w:t>v</w:t>
      </w:r>
      <w:r w:rsidRPr="003A77E3">
        <w:rPr>
          <w:szCs w:val="20"/>
        </w:rPr>
        <w:t xml:space="preserve">acuum </w:t>
      </w:r>
      <w:r w:rsidR="002A259F" w:rsidRPr="003A77E3">
        <w:rPr>
          <w:szCs w:val="20"/>
        </w:rPr>
        <w:t>f</w:t>
      </w:r>
      <w:r w:rsidRPr="003A77E3">
        <w:rPr>
          <w:szCs w:val="20"/>
        </w:rPr>
        <w:t xml:space="preserve">iltration </w:t>
      </w:r>
      <w:r w:rsidR="002A259F" w:rsidRPr="003A77E3">
        <w:rPr>
          <w:szCs w:val="20"/>
        </w:rPr>
        <w:t>f</w:t>
      </w:r>
      <w:r w:rsidRPr="003A77E3">
        <w:rPr>
          <w:szCs w:val="20"/>
        </w:rPr>
        <w:t>unnels, J. Chem. Educ., 83(9), 1283, doi:10.1021/ed083p1283, 2006.</w:t>
      </w:r>
    </w:p>
    <w:p w14:paraId="651D8734" w14:textId="2ABF02EC" w:rsidR="003A77E3" w:rsidRPr="003A77E3" w:rsidRDefault="003A77E3" w:rsidP="003A77E3">
      <w:pPr>
        <w:ind w:left="360" w:hanging="360"/>
        <w:rPr>
          <w:szCs w:val="20"/>
        </w:rPr>
      </w:pPr>
      <w:r w:rsidRPr="003A77E3">
        <w:rPr>
          <w:szCs w:val="20"/>
        </w:rPr>
        <w:t xml:space="preserve">Jimenez, J. L., Canagaratna, M. R., Donahue, N. M., Prevot, A. S. H., Zhang, Q., Kroll, J. H., DeCarlo, P. F., Allan, J. D., Coe, H., Ng, N. L., Aiken, A. C., Docherty, K. S., Ulbrich, I. M., Grieshop, A. P., Robinson, A. L., Duplissy, J., Smith, J. D., Wilson, K. R., Lanz, V. A., Hueglin, C., Sun, Y. L., Tian, J., Laaksonen, A., Raatikainen, T., Rautiainen, J., Vaattovaara, P., Ehn, M., Kulmala, M., Tomlinson, J. M., Collins, D. R., Cubison, M. J., Dunlea, J., Huffman, J. A., Onasch, T. B., Alfarra, M. R., Williams, P. I., Bower, K., Kondo, Y., Schneider, J., Drewnick, F., Borrmann, S., Weimer, S., Demerjian, </w:t>
      </w:r>
      <w:r w:rsidRPr="003A77E3">
        <w:rPr>
          <w:szCs w:val="20"/>
        </w:rPr>
        <w:lastRenderedPageBreak/>
        <w:t>K., Salcedo, D., Cottrell, L., Griffin, R., Takami, A., Miyoshi, T., Hatakeyama, S., Shimono, A., Sun, J. Y., Zhang, Y. M., Dzepina, K., Kimmel, J. R., Sueper, D., Jayne, J. T., Herndon, S. C., Trimborn, A. M., Williams, L. R., Wood, E. C., Middlebrook, A. M., Kolb, C. E., Baltensperger, U. and Worsnop, D. R.: Evolution of Organic Aerosols in the Atmosphere, Science (80-. )., 326(5959), 1525–1529, doi:10.1126/science.1180353, 2009.</w:t>
      </w:r>
    </w:p>
    <w:p w14:paraId="524410F5" w14:textId="0947C4EB" w:rsidR="00E77A4A" w:rsidRPr="003A77E3" w:rsidRDefault="00E77A4A" w:rsidP="003A77E3">
      <w:pPr>
        <w:ind w:left="360" w:hanging="360"/>
        <w:rPr>
          <w:szCs w:val="20"/>
        </w:rPr>
      </w:pPr>
      <w:r w:rsidRPr="003A77E3">
        <w:rPr>
          <w:szCs w:val="20"/>
        </w:rPr>
        <w:t>Jones, H. G.: The ecology of snow</w:t>
      </w:r>
      <w:r w:rsidRPr="003A77E3">
        <w:rPr>
          <w:rFonts w:ascii="Cambria Math" w:hAnsi="Cambria Math" w:cs="Cambria Math"/>
          <w:szCs w:val="20"/>
        </w:rPr>
        <w:t>‐</w:t>
      </w:r>
      <w:r w:rsidRPr="003A77E3">
        <w:rPr>
          <w:szCs w:val="20"/>
        </w:rPr>
        <w:t>covered systems: a brief overview of nutrient cycling and life in the cold, Hydrol. Process., 13(1415), 2135–2147, doi:10.1002/(SICI)1099-1085(199910)13:14/15&lt;2135::AID-HYP862&gt;3.3.CO;2-P, 1999.</w:t>
      </w:r>
    </w:p>
    <w:p w14:paraId="215A1B7A" w14:textId="5918B220" w:rsidR="00E77A4A" w:rsidRPr="003A77E3" w:rsidRDefault="00E77A4A" w:rsidP="003A77E3">
      <w:pPr>
        <w:ind w:left="360" w:hanging="360"/>
        <w:rPr>
          <w:szCs w:val="20"/>
        </w:rPr>
      </w:pPr>
      <w:r w:rsidRPr="003A77E3">
        <w:rPr>
          <w:szCs w:val="20"/>
        </w:rPr>
        <w:t>Kuhn, M.: The nutrient cycle through snow and ice, a review, Aquat. Sci., 63(2), 150–167, doi:10.1007/PL00001348, 2001.</w:t>
      </w:r>
    </w:p>
    <w:p w14:paraId="23766904" w14:textId="11B3816B" w:rsidR="00655E5E" w:rsidRPr="003A77E3" w:rsidRDefault="00C571F6" w:rsidP="003A77E3">
      <w:pPr>
        <w:ind w:left="360" w:hanging="360"/>
        <w:rPr>
          <w:szCs w:val="20"/>
        </w:rPr>
      </w:pPr>
      <w:r>
        <w:rPr>
          <w:szCs w:val="20"/>
        </w:rPr>
        <w:t>Lack, D. A.</w:t>
      </w:r>
      <w:r w:rsidR="00655E5E" w:rsidRPr="003A77E3">
        <w:rPr>
          <w:szCs w:val="20"/>
        </w:rPr>
        <w:t>, Moosmüller, H., McMeeking, G. R., Chakrabarty, R. K. and Baumgardner, D.: Characterizing elemental, equivalent black, and refractory black carbon aerosol particles: a review of techniques, their limitations and uncertainties., Anal. Bioanal. Chem., 406(1), 99–122, doi:10.1007/s00216-013-7402-3, 2014.</w:t>
      </w:r>
    </w:p>
    <w:p w14:paraId="78E7F756" w14:textId="3BE7160D" w:rsidR="004165CB" w:rsidRPr="003A77E3" w:rsidRDefault="004165CB" w:rsidP="003A77E3">
      <w:pPr>
        <w:ind w:left="360" w:hanging="360"/>
        <w:rPr>
          <w:szCs w:val="20"/>
        </w:rPr>
      </w:pPr>
      <w:r w:rsidRPr="003A77E3">
        <w:rPr>
          <w:szCs w:val="20"/>
        </w:rPr>
        <w:t>Laskin, A., Laskin,</w:t>
      </w:r>
      <w:r w:rsidR="00C571F6">
        <w:rPr>
          <w:szCs w:val="20"/>
        </w:rPr>
        <w:t xml:space="preserve"> J. and Nizkorodov, S. A</w:t>
      </w:r>
      <w:r w:rsidRPr="003A77E3">
        <w:rPr>
          <w:szCs w:val="20"/>
        </w:rPr>
        <w:t xml:space="preserve">.: Chemistry of </w:t>
      </w:r>
      <w:r w:rsidR="002A259F" w:rsidRPr="003A77E3">
        <w:rPr>
          <w:szCs w:val="20"/>
        </w:rPr>
        <w:t>a</w:t>
      </w:r>
      <w:r w:rsidRPr="003A77E3">
        <w:rPr>
          <w:szCs w:val="20"/>
        </w:rPr>
        <w:t xml:space="preserve">tmospheric </w:t>
      </w:r>
      <w:r w:rsidR="002A259F" w:rsidRPr="003A77E3">
        <w:rPr>
          <w:szCs w:val="20"/>
        </w:rPr>
        <w:t>b</w:t>
      </w:r>
      <w:r w:rsidRPr="003A77E3">
        <w:rPr>
          <w:szCs w:val="20"/>
        </w:rPr>
        <w:t xml:space="preserve">rown </w:t>
      </w:r>
      <w:r w:rsidR="002A259F" w:rsidRPr="003A77E3">
        <w:rPr>
          <w:szCs w:val="20"/>
        </w:rPr>
        <w:t>c</w:t>
      </w:r>
      <w:r w:rsidRPr="003A77E3">
        <w:rPr>
          <w:szCs w:val="20"/>
        </w:rPr>
        <w:t>arbon, Chem. Rev., 115(10), 4335–4382, doi:10.1021/cr5006167, 2015.</w:t>
      </w:r>
    </w:p>
    <w:p w14:paraId="71137FF0" w14:textId="3AB4A2F9" w:rsidR="00D0591C" w:rsidRDefault="00D0591C" w:rsidP="003A77E3">
      <w:pPr>
        <w:ind w:left="360" w:hanging="360"/>
        <w:rPr>
          <w:szCs w:val="20"/>
        </w:rPr>
      </w:pPr>
      <w:r w:rsidRPr="003A77E3">
        <w:rPr>
          <w:szCs w:val="20"/>
        </w:rPr>
        <w:t>Libois, Q., Picard, G., France, J. L., Arnaud, L., Dumont, M., Carmagnola, C. M. and King, M. D.: Influence of grain shape on light penetration in snow, Cryosph., 7(6), 1803–1818, doi:10.5194/tc-7-1803-2013, 2013.</w:t>
      </w:r>
    </w:p>
    <w:p w14:paraId="3EDD03D9" w14:textId="40334387" w:rsidR="003A77E3" w:rsidRDefault="003A77E3" w:rsidP="003A77E3">
      <w:pPr>
        <w:ind w:left="360" w:hanging="360"/>
        <w:rPr>
          <w:szCs w:val="20"/>
        </w:rPr>
      </w:pPr>
      <w:r w:rsidRPr="003A77E3">
        <w:rPr>
          <w:szCs w:val="20"/>
        </w:rPr>
        <w:t>Lin, G., Penner, J. E., Flanner, M. G., Sillman, S., Xu, L. and Zhou, C.: Radiative forcing of organic aerosol in the atmosphere and on snow: Effects of SOA and brown carbon, J. Geophys. Res. Atmos., 119(12), 7453–7476, doi:10.1002/2013JD021186, 2014.</w:t>
      </w:r>
    </w:p>
    <w:p w14:paraId="09B25CD3" w14:textId="458C6EA2" w:rsidR="00E501A4" w:rsidRPr="003A77E3" w:rsidRDefault="00E501A4" w:rsidP="003A77E3">
      <w:pPr>
        <w:ind w:left="360" w:hanging="360"/>
        <w:rPr>
          <w:szCs w:val="20"/>
        </w:rPr>
      </w:pPr>
      <w:r w:rsidRPr="00E501A4">
        <w:rPr>
          <w:rFonts w:ascii="Calibri" w:hAnsi="Calibri" w:cs="Calibri"/>
          <w:szCs w:val="20"/>
        </w:rPr>
        <w:t>﻿</w:t>
      </w:r>
      <w:r w:rsidR="00F30DA8" w:rsidRPr="00F30DA8">
        <w:rPr>
          <w:rFonts w:ascii="Calibri" w:hAnsi="Calibri" w:cs="Calibri"/>
          <w:szCs w:val="20"/>
        </w:rPr>
        <w:t>﻿</w:t>
      </w:r>
      <w:r w:rsidR="00F30DA8" w:rsidRPr="00F30DA8">
        <w:rPr>
          <w:szCs w:val="20"/>
        </w:rPr>
        <w:t>Mahowald, N. M., Kloster, S., Engelstaedter, S., Moore, J. K., Mukhopadhyay, S., McConnell, J. R., Albani, S., Doney, S. C., Bhattacharya, A., Curran, M. A. J., Flanner, M. G., Hoffman, F. M., Lawrence, D. M., Lindsay, K., Mayewski, P. A., Neff, J., Rothenberg, D., Thomas, E., Thornton, P. E. and Zender, C. S.: Observed 20th century desert dust variability: impact on climate and biogeochemistry, Atmos. Chem. Phys., 10(22), 10875–10893, doi:10.5194/acp-10-10875-2010, 2010.</w:t>
      </w:r>
    </w:p>
    <w:p w14:paraId="30D16A02" w14:textId="76EE0E13" w:rsidR="006069B1" w:rsidRPr="003A77E3" w:rsidRDefault="006069B1" w:rsidP="003A77E3">
      <w:pPr>
        <w:ind w:left="360" w:hanging="360"/>
        <w:rPr>
          <w:szCs w:val="20"/>
        </w:rPr>
      </w:pPr>
      <w:r w:rsidRPr="003A77E3">
        <w:rPr>
          <w:szCs w:val="20"/>
        </w:rPr>
        <w:t>McConnell, J. R., Aristarain, A. J., Banta, J. R., Edwards, P. R. and Simões, J. C.: 20th-Century doubling in dust archived in an Antarctic Peninsula ice core parallels climate change and desertification in South America., Proc. Natl. Acad. Sci. U. S. A., 104(14), 5743–5748, doi:10.1073/pnas.0607657104, 2007.</w:t>
      </w:r>
    </w:p>
    <w:p w14:paraId="53B08D89" w14:textId="51DED872" w:rsidR="00107D49" w:rsidRPr="003A77E3" w:rsidRDefault="00107D49" w:rsidP="003A77E3">
      <w:pPr>
        <w:ind w:left="360" w:hanging="360"/>
        <w:rPr>
          <w:szCs w:val="20"/>
        </w:rPr>
      </w:pPr>
      <w:r w:rsidRPr="003A77E3">
        <w:rPr>
          <w:szCs w:val="20"/>
        </w:rPr>
        <w:t>Moosmüller, H., Chakrabarty, R. K. and Arnott, W. P.: Aerosol light absorption and its measurement: A review, J. Quant. Spectrosc. Radiat. Transf., 110(11), 844–878, doi:10.1016/j.jqsrt.2009.02.035, 2009.</w:t>
      </w:r>
    </w:p>
    <w:p w14:paraId="6D2273C4" w14:textId="14AD1611" w:rsidR="006C28B3" w:rsidRPr="003A77E3" w:rsidRDefault="006C28B3" w:rsidP="003A77E3">
      <w:pPr>
        <w:ind w:left="360" w:hanging="360"/>
        <w:rPr>
          <w:szCs w:val="20"/>
        </w:rPr>
      </w:pPr>
      <w:r w:rsidRPr="003A77E3">
        <w:rPr>
          <w:szCs w:val="20"/>
        </w:rPr>
        <w:t>Moosmüller, H., Chakrabarty, R. K., Ehlers, K. M. and Arnott, W. P.: Absorption Ångström coefficient, brown carbon, and aerosols: basic concepts, bulk matter, and spherical particles, Atmos. Chem. Phys., 11(3), 1217–1225, doi:10.5194/acp-11-1217-2011, 2011.</w:t>
      </w:r>
    </w:p>
    <w:p w14:paraId="4F3456FA" w14:textId="77878B08" w:rsidR="00D55231" w:rsidRDefault="00D55231" w:rsidP="003A77E3">
      <w:pPr>
        <w:ind w:left="360" w:hanging="360"/>
        <w:rPr>
          <w:szCs w:val="20"/>
        </w:rPr>
      </w:pPr>
      <w:r w:rsidRPr="003A77E3">
        <w:rPr>
          <w:szCs w:val="20"/>
        </w:rPr>
        <w:t>Moosmüller, H., Engelbrecht, J. P., Skiba, M., Frey, G., Chakrabarty, R. K. and Arnott, W. P.: Single scattering albedo of fine mineral dust aerosols controlled by iron concentration, J. Geophys. Res. Atmos., 117(D11), doi:10.1029/2011JD016909, 2012.</w:t>
      </w:r>
    </w:p>
    <w:p w14:paraId="6B02FB2D" w14:textId="74289E82" w:rsidR="00DF3FD8" w:rsidRDefault="00DF3FD8" w:rsidP="003A77E3">
      <w:pPr>
        <w:ind w:left="360" w:hanging="360"/>
        <w:rPr>
          <w:szCs w:val="20"/>
        </w:rPr>
      </w:pPr>
      <w:r w:rsidRPr="00DF3FD8">
        <w:rPr>
          <w:szCs w:val="20"/>
        </w:rPr>
        <w:t>Nolin, A. W. and Dozier, J.: A Hyperspectral Method for Remotely Sensing the Grain Size of Snow, Remote Sens. Environ., 74(2), 207–216, doi:10.1016/S0034-4257(00)00111-5, 2000.</w:t>
      </w:r>
    </w:p>
    <w:p w14:paraId="5555DC68" w14:textId="0CD7A6B0" w:rsidR="00601183" w:rsidRPr="003A77E3" w:rsidRDefault="00601183" w:rsidP="003A77E3">
      <w:pPr>
        <w:ind w:left="360" w:hanging="360"/>
        <w:rPr>
          <w:szCs w:val="20"/>
        </w:rPr>
      </w:pPr>
      <w:r w:rsidRPr="00601183">
        <w:rPr>
          <w:rFonts w:ascii="Calibri" w:hAnsi="Calibri" w:cs="Calibri"/>
          <w:szCs w:val="20"/>
        </w:rPr>
        <w:t>﻿</w:t>
      </w:r>
      <w:r w:rsidRPr="00601183">
        <w:rPr>
          <w:szCs w:val="20"/>
        </w:rPr>
        <w:t>Oris, F., Asselin, H., Ali, A. A., Finsinger, W. and Bergeron, Y.: Effect of increased fire activity on global warming in the boreal forest, Environ. Rev., 22(3), 206–219, doi:10.1139/er-2013-0062, 2014.</w:t>
      </w:r>
    </w:p>
    <w:p w14:paraId="480AF10B" w14:textId="578E52DC" w:rsidR="007D05A8" w:rsidRPr="003A77E3" w:rsidRDefault="007D05A8" w:rsidP="003A77E3">
      <w:pPr>
        <w:ind w:left="360" w:hanging="360"/>
        <w:rPr>
          <w:szCs w:val="20"/>
        </w:rPr>
      </w:pPr>
      <w:r w:rsidRPr="003A77E3">
        <w:rPr>
          <w:szCs w:val="20"/>
        </w:rPr>
        <w:t>Painter, T. H., Barrett, A. P., Landry, C. C., Neff, J. C., Cassidy, M. P., Lawrence, C. R., McBride, K. E. and Farmer, G. L.: Impact of disturbed desert soils on duration of mountain snow cover, Geophys. Res. Lett., 34(12), L12502, doi:10.1029/2007GL030284, 2007.</w:t>
      </w:r>
    </w:p>
    <w:p w14:paraId="4345E651" w14:textId="5D50951D" w:rsidR="009B279A" w:rsidRPr="003A77E3" w:rsidRDefault="009B279A" w:rsidP="003A77E3">
      <w:pPr>
        <w:ind w:left="360" w:hanging="360"/>
        <w:rPr>
          <w:szCs w:val="20"/>
        </w:rPr>
      </w:pPr>
      <w:r w:rsidRPr="003A77E3">
        <w:rPr>
          <w:szCs w:val="20"/>
        </w:rPr>
        <w:t>Painter, T. H., Deems, J. S., Belnap, J., Hamlet, A. F., Landry, C. C. and Udall, B.: Response of Colorado River runoff to dust radiative forcing in snow, Proc. Natl. Acad. Sci., 107(40), 17125–17130, doi:10.1073/pnas.0913139107, 2010.</w:t>
      </w:r>
    </w:p>
    <w:p w14:paraId="77755B04" w14:textId="4C944C26" w:rsidR="00E17617" w:rsidRPr="003A77E3" w:rsidRDefault="00E17617" w:rsidP="003A77E3">
      <w:pPr>
        <w:ind w:left="360" w:hanging="360"/>
        <w:rPr>
          <w:szCs w:val="20"/>
        </w:rPr>
      </w:pPr>
      <w:r w:rsidRPr="003A77E3">
        <w:rPr>
          <w:rFonts w:ascii="Courier New" w:hAnsi="Courier New" w:cs="Courier New"/>
          <w:szCs w:val="20"/>
        </w:rPr>
        <w:t>﻿</w:t>
      </w:r>
      <w:r w:rsidRPr="003A77E3">
        <w:rPr>
          <w:szCs w:val="20"/>
        </w:rPr>
        <w:t>Painter, T. H., Skiles, S. M., Deems, J. S., Bryant, A. C. and Landry, C. C.: Dust radiative forcing in snow of the Upper Colorado River Basin: 1. A 6 year record of energy balance, radiation, and dust concentrations, Water Resour. Res., 48(7), doi:10.1029/2012WR011985, 2012.</w:t>
      </w:r>
    </w:p>
    <w:p w14:paraId="29A221EF" w14:textId="2C55CE46" w:rsidR="00E17617" w:rsidRPr="003A77E3" w:rsidRDefault="00E17617" w:rsidP="003A77E3">
      <w:pPr>
        <w:ind w:left="360" w:hanging="360"/>
        <w:rPr>
          <w:szCs w:val="20"/>
        </w:rPr>
      </w:pPr>
      <w:r w:rsidRPr="003A77E3">
        <w:rPr>
          <w:rFonts w:ascii="Courier New" w:hAnsi="Courier New" w:cs="Courier New"/>
          <w:szCs w:val="20"/>
        </w:rPr>
        <w:t>﻿</w:t>
      </w:r>
      <w:r w:rsidRPr="003A77E3">
        <w:rPr>
          <w:szCs w:val="20"/>
        </w:rPr>
        <w:t>Painter, T. H., McKenzie Skiles, S., Deems, J. S., Tyler Brandt, W. and Dozier, J.: Variation in rising limb of Colorado River snowmelt runoff hydrograph controlled by dust radiative forcing in snow, Geophys. Res. Lett., (February 2018), doi:10.1002/2017GL075826, 2017.</w:t>
      </w:r>
    </w:p>
    <w:p w14:paraId="31DC3D0F" w14:textId="5949B84F" w:rsidR="004C79F7" w:rsidRPr="003A77E3" w:rsidRDefault="004C79F7" w:rsidP="003A77E3">
      <w:pPr>
        <w:ind w:left="360" w:hanging="360"/>
        <w:rPr>
          <w:szCs w:val="20"/>
        </w:rPr>
      </w:pPr>
      <w:r w:rsidRPr="003A77E3">
        <w:rPr>
          <w:szCs w:val="20"/>
        </w:rPr>
        <w:t>Patterson, E. M. and McMahon, C. K.: Absorption characteristics of forest fire particulate matter, Atmos. Environ., 18(11), 2541–2551, doi:10.1016/0004-6981(84)90027-1, 1984.</w:t>
      </w:r>
    </w:p>
    <w:p w14:paraId="5E558E8B" w14:textId="0A542262" w:rsidR="000850DD" w:rsidRPr="003A77E3" w:rsidRDefault="000850DD" w:rsidP="003A77E3">
      <w:pPr>
        <w:ind w:left="360" w:hanging="360"/>
        <w:rPr>
          <w:szCs w:val="20"/>
        </w:rPr>
      </w:pPr>
      <w:r w:rsidRPr="003A77E3">
        <w:rPr>
          <w:szCs w:val="20"/>
        </w:rPr>
        <w:lastRenderedPageBreak/>
        <w:t>Peltoniemi, J. I., Gritsevich, M., Hakala, T., Dagsson-Waldhauserová, P., Arnalds, Ó., Anttila, K., Hannula, H.-R., Kivekäs, N., Lihavainen, H., Meinander, O., Svensson, J., Virkkula, A. and de Leeuw, G.: Soot on Snow experiment: bidirectional reflectance factor measurements of contaminated snow, Cryosph., 9(6), 2323–2337, doi:10.5194/tc-9-2323-2015, 2015.</w:t>
      </w:r>
    </w:p>
    <w:p w14:paraId="58B7B163" w14:textId="1999A40E" w:rsidR="004F4C9C" w:rsidRPr="003A77E3" w:rsidRDefault="004F4C9C" w:rsidP="003A77E3">
      <w:pPr>
        <w:ind w:left="360" w:hanging="360"/>
        <w:rPr>
          <w:szCs w:val="20"/>
          <w:lang w:eastAsia="de-DE"/>
        </w:rPr>
      </w:pPr>
      <w:r w:rsidRPr="003A77E3">
        <w:rPr>
          <w:szCs w:val="20"/>
          <w:lang w:eastAsia="de-DE"/>
        </w:rPr>
        <w:t>Piedra, P. G., Llanza, L. R. and Moosmüller, H.: Optical losses of photovoltaic modules due to mineral dust deposition: Experimental measurements and theoretical modeling, Sol. Energy, 164(March), 160–173, doi:10.1016/j.solener.2018.02.030, 2018.</w:t>
      </w:r>
    </w:p>
    <w:p w14:paraId="5D3B4D22" w14:textId="0751D6CC" w:rsidR="00F5258E" w:rsidRPr="003A77E3" w:rsidRDefault="00206484" w:rsidP="003A77E3">
      <w:pPr>
        <w:ind w:left="360" w:hanging="360"/>
        <w:rPr>
          <w:szCs w:val="20"/>
        </w:rPr>
      </w:pPr>
      <w:r w:rsidRPr="003A77E3">
        <w:rPr>
          <w:szCs w:val="20"/>
        </w:rPr>
        <w:t>Qian, Y., Yasunari, T. J., Doherty, S. J., Flanner, M. G., Lau, W. K. M., Ming, J., Wang, H., Wang, M., Warren, S. G. and Zhang, R.: Light-absorbing particles in snow and ice: Measurement and modeling of climatic and hydrological impact, Adv. Atmos. Sci., 32(1), 64–91, doi:10.1007/s00376-014-0010-0, 2015.</w:t>
      </w:r>
    </w:p>
    <w:p w14:paraId="69AA0B60" w14:textId="018E8554" w:rsidR="0074638C" w:rsidRPr="003A77E3" w:rsidRDefault="0074638C" w:rsidP="003A77E3">
      <w:pPr>
        <w:ind w:left="360" w:hanging="360"/>
        <w:rPr>
          <w:szCs w:val="20"/>
        </w:rPr>
      </w:pPr>
      <w:r w:rsidRPr="003A77E3">
        <w:rPr>
          <w:szCs w:val="20"/>
        </w:rPr>
        <w:t>Querry, M. R.: Optical Constants, Report No. AD-A158 623, Aberdeen Proving Ground, MD.</w:t>
      </w:r>
    </w:p>
    <w:p w14:paraId="5676B832" w14:textId="775C3F80" w:rsidR="004C79F7" w:rsidRPr="003A77E3" w:rsidRDefault="004C79F7" w:rsidP="003A77E3">
      <w:pPr>
        <w:ind w:left="360" w:hanging="360"/>
        <w:rPr>
          <w:szCs w:val="20"/>
        </w:rPr>
      </w:pPr>
      <w:r w:rsidRPr="003A77E3">
        <w:rPr>
          <w:szCs w:val="20"/>
        </w:rPr>
        <w:t>Reid, J. S., Koppmann, R., Eck, T. F. and Eleuterio, D. P.: A review of biomass burning emissions, part II: Intensive physical properties of biomass burning particles, Atmos. Chem. Phys. Discuss., 4(5), 5135–5200, doi:10.5194/acpd-4-5135-2004, 2004.</w:t>
      </w:r>
    </w:p>
    <w:p w14:paraId="76DEB84D" w14:textId="05D5FE96" w:rsidR="00AC57B1" w:rsidRPr="003A77E3" w:rsidRDefault="00AC57B1" w:rsidP="003A77E3">
      <w:pPr>
        <w:ind w:left="360" w:hanging="360"/>
        <w:rPr>
          <w:szCs w:val="20"/>
        </w:rPr>
      </w:pPr>
      <w:r w:rsidRPr="003A77E3">
        <w:rPr>
          <w:szCs w:val="20"/>
        </w:rPr>
        <w:t>Samburova, V., Connolly, J., Gyawali, M., Yatavelli, R. L. N., Watts, A. C., Chakrabarty, R. K., Zielinska, B., Moosmüller, H. and Khlystov, A.: Polycyclic aromatic hydrocarbons in biomass-burning emissions and their contribution to light absorption and aerosol toxicity, Sci. Total Environ., 568, 391–401, doi:10.1016/j.scitotenv.2016.06.026, 2016.</w:t>
      </w:r>
    </w:p>
    <w:p w14:paraId="69804FF0" w14:textId="24B76140" w:rsidR="00567BC1" w:rsidRPr="003A77E3" w:rsidRDefault="00567BC1" w:rsidP="003A77E3">
      <w:pPr>
        <w:ind w:left="360" w:hanging="360"/>
        <w:rPr>
          <w:szCs w:val="20"/>
        </w:rPr>
      </w:pPr>
      <w:r w:rsidRPr="003A77E3">
        <w:rPr>
          <w:szCs w:val="20"/>
        </w:rPr>
        <w:t>Schaepman-Strub, G., Schaepman, M. E., Painter, T. H., Dangel, S. and Martonchik, J. V.: Reflectance quantities in optical remote sensing—definitions and case studies, Remote Sens. Environ., 103(1), 27–42, doi:10.1016/j.rse.2006.03.002, 2006.</w:t>
      </w:r>
    </w:p>
    <w:p w14:paraId="2C658626" w14:textId="1565F43C" w:rsidR="0046444C" w:rsidRPr="003A77E3" w:rsidRDefault="0046444C" w:rsidP="003A77E3">
      <w:pPr>
        <w:ind w:left="360" w:hanging="360"/>
        <w:rPr>
          <w:szCs w:val="20"/>
        </w:rPr>
      </w:pPr>
      <w:r w:rsidRPr="003A77E3">
        <w:rPr>
          <w:szCs w:val="20"/>
        </w:rPr>
        <w:t>Seinfeld, J. H. and Pandis, S. N.: Atmospheric Chemistry and Physics: From Air Pollution to Climate Change, Third., John Wiley &amp; Sons, Inc., 2016.</w:t>
      </w:r>
    </w:p>
    <w:p w14:paraId="716A7219" w14:textId="4D17FD84" w:rsidR="0011551B" w:rsidRPr="003A77E3" w:rsidRDefault="0011551B" w:rsidP="003A77E3">
      <w:pPr>
        <w:ind w:left="360" w:hanging="360"/>
        <w:rPr>
          <w:szCs w:val="20"/>
        </w:rPr>
      </w:pPr>
      <w:r w:rsidRPr="003A77E3">
        <w:rPr>
          <w:szCs w:val="20"/>
        </w:rPr>
        <w:t>Sengupta, D., Samburova, V., Bhattarai, C., Kirillova, E., Mazzoleni, L., Iaukea-lum, M., Watts, A., Moosmüller, H. and Khlystov, A.: Light absorption by polar and non-polar aerosol compounds from laboratory biomass combustion, (March), 1–45, doi:10.5194/acp-2018-161, 2018.</w:t>
      </w:r>
    </w:p>
    <w:p w14:paraId="5A838B0F" w14:textId="37C3BCB5" w:rsidR="00206484" w:rsidRPr="003A77E3" w:rsidRDefault="001A4E4E" w:rsidP="003A77E3">
      <w:pPr>
        <w:ind w:left="360" w:hanging="360"/>
        <w:rPr>
          <w:szCs w:val="20"/>
        </w:rPr>
      </w:pPr>
      <w:r w:rsidRPr="003A77E3">
        <w:rPr>
          <w:szCs w:val="20"/>
        </w:rPr>
        <w:t>Singh, S. K., Kulkarni, A. V. and Chaudhary, B. S.: Hyperspectral analysis of snow reflectance to understand the effects of contamination and grain size, Ann. Glaciol., 51(54), 83–88, doi:10.3189/172756410791386535, 2010.</w:t>
      </w:r>
    </w:p>
    <w:p w14:paraId="3AF12C3E" w14:textId="51927D6F" w:rsidR="00820158" w:rsidRPr="003A77E3" w:rsidRDefault="00820158" w:rsidP="003A77E3">
      <w:pPr>
        <w:ind w:left="360" w:hanging="360"/>
        <w:rPr>
          <w:szCs w:val="20"/>
        </w:rPr>
      </w:pPr>
      <w:r w:rsidRPr="003A77E3">
        <w:rPr>
          <w:szCs w:val="20"/>
        </w:rPr>
        <w:t>Skiles, S. M., Painter, T. H., Deems, J. S., Bryant, A. C. and Landry, C. C.: Dust radiative forcing in snow of the Upper Colorado River Basin: 2. Interannual variability in radiative forcing and snowmelt rates, Water Resour. Res., 48(7)</w:t>
      </w:r>
      <w:r w:rsidR="00466C50" w:rsidRPr="003A77E3">
        <w:rPr>
          <w:szCs w:val="20"/>
        </w:rPr>
        <w:t xml:space="preserve">, </w:t>
      </w:r>
      <w:r w:rsidRPr="003A77E3">
        <w:rPr>
          <w:szCs w:val="20"/>
        </w:rPr>
        <w:t>doi:10.1029/2012WR011986, 2012.</w:t>
      </w:r>
    </w:p>
    <w:p w14:paraId="13C253B3" w14:textId="210BDC97" w:rsidR="001A4E4E" w:rsidRDefault="001A4E4E" w:rsidP="003A77E3">
      <w:pPr>
        <w:ind w:left="360" w:hanging="360"/>
        <w:rPr>
          <w:szCs w:val="20"/>
        </w:rPr>
      </w:pPr>
      <w:r w:rsidRPr="003A77E3">
        <w:rPr>
          <w:szCs w:val="20"/>
        </w:rPr>
        <w:t>Skiles, S. M., Painter, T. and Okin, G. S.: A method to retrieve the spectral complex refractive index and single scattering optical properties of dust deposited in mountain snow, J. Glaciol., 63(237), 133–147, doi:10.1017/jog.2016.126, 2017.</w:t>
      </w:r>
    </w:p>
    <w:p w14:paraId="5F1A57DB" w14:textId="6BE00FB6" w:rsidR="00FD02CA" w:rsidRPr="003A77E3" w:rsidRDefault="00FD02CA" w:rsidP="003A77E3">
      <w:pPr>
        <w:ind w:left="360" w:hanging="360"/>
        <w:rPr>
          <w:szCs w:val="20"/>
        </w:rPr>
      </w:pPr>
      <w:r w:rsidRPr="00FD02CA">
        <w:rPr>
          <w:rFonts w:ascii="Calibri" w:hAnsi="Calibri" w:cs="Calibri"/>
          <w:szCs w:val="20"/>
        </w:rPr>
        <w:t>﻿</w:t>
      </w:r>
      <w:r w:rsidRPr="00FD02CA">
        <w:rPr>
          <w:szCs w:val="20"/>
        </w:rPr>
        <w:t>Skiles, S. M., Flanner, M., Cook, J. M., Dumont, M. and Painter, T. H.: Radiative forcing by light-absorbing particles in snow, Nat. Clim. Chang., 1, doi:10.1038/s41558-018-0296-5, 2018.</w:t>
      </w:r>
    </w:p>
    <w:p w14:paraId="612172C0" w14:textId="77777777" w:rsidR="00E82A98" w:rsidRPr="003A77E3" w:rsidRDefault="00E82A98" w:rsidP="003A77E3">
      <w:pPr>
        <w:ind w:left="360" w:hanging="360"/>
        <w:rPr>
          <w:szCs w:val="20"/>
        </w:rPr>
      </w:pPr>
      <w:r w:rsidRPr="003A77E3">
        <w:rPr>
          <w:szCs w:val="20"/>
        </w:rPr>
        <w:t>Sumlin, B. J., Pandey, A., Walker, M. J., Pattison, R. S., Williams, B. J. and Chakrabarty, R. K.: Atmospheric Photooxidation Diminishes Light Absorption by Primary Brown Carbon Aerosol from Biomass Burning, Environ. Sci. Technol. Lett., 4(12), 540–545, doi:10.1021/acs.estlett.7b00393, 2017.</w:t>
      </w:r>
    </w:p>
    <w:p w14:paraId="7FBA3791" w14:textId="6E40E1CA" w:rsidR="00AC57B1" w:rsidRPr="003A77E3" w:rsidRDefault="00AC57B1" w:rsidP="003A77E3">
      <w:pPr>
        <w:ind w:left="360" w:hanging="360"/>
        <w:rPr>
          <w:szCs w:val="20"/>
        </w:rPr>
      </w:pPr>
      <w:r w:rsidRPr="003A77E3">
        <w:rPr>
          <w:szCs w:val="20"/>
        </w:rPr>
        <w:t>Sumlin, B. J., Heinson, Y. W., Shetty, N., Pandey, A., Pattison, R. S., Baker, S., Hao, W. M. and Chakrabarty, R. K.: UV–Vis–IR spectral complex refractive indices and optical properties of brown carbon aerosol from biomass burning, J. Quant. Spectrosc. Radiat. Transf., 206, 392–398, doi:10.1016/j.jqsrt.2017.12.009, 2018.</w:t>
      </w:r>
    </w:p>
    <w:p w14:paraId="230BC238" w14:textId="196CB708" w:rsidR="00B13FFA" w:rsidRPr="003A77E3" w:rsidRDefault="00B13FFA" w:rsidP="003A77E3">
      <w:pPr>
        <w:ind w:left="360" w:hanging="360"/>
        <w:rPr>
          <w:szCs w:val="20"/>
        </w:rPr>
      </w:pPr>
      <w:r w:rsidRPr="003A77E3">
        <w:rPr>
          <w:szCs w:val="20"/>
        </w:rPr>
        <w:t xml:space="preserve">Thomas, W. H. and Duval, B.: Sierra Nevada, California, U.S.A., Snow </w:t>
      </w:r>
      <w:r w:rsidR="00076EF9" w:rsidRPr="003A77E3">
        <w:rPr>
          <w:szCs w:val="20"/>
        </w:rPr>
        <w:t>a</w:t>
      </w:r>
      <w:r w:rsidRPr="003A77E3">
        <w:rPr>
          <w:szCs w:val="20"/>
        </w:rPr>
        <w:t xml:space="preserve">lgae: </w:t>
      </w:r>
      <w:r w:rsidR="00076EF9" w:rsidRPr="003A77E3">
        <w:rPr>
          <w:szCs w:val="20"/>
        </w:rPr>
        <w:t>s</w:t>
      </w:r>
      <w:r w:rsidRPr="003A77E3">
        <w:rPr>
          <w:szCs w:val="20"/>
        </w:rPr>
        <w:t xml:space="preserve">now </w:t>
      </w:r>
      <w:r w:rsidR="00076EF9" w:rsidRPr="003A77E3">
        <w:rPr>
          <w:szCs w:val="20"/>
        </w:rPr>
        <w:t>a</w:t>
      </w:r>
      <w:r w:rsidRPr="003A77E3">
        <w:rPr>
          <w:szCs w:val="20"/>
        </w:rPr>
        <w:t xml:space="preserve">lbedo </w:t>
      </w:r>
      <w:r w:rsidR="00076EF9" w:rsidRPr="003A77E3">
        <w:rPr>
          <w:szCs w:val="20"/>
        </w:rPr>
        <w:t>c</w:t>
      </w:r>
      <w:r w:rsidRPr="003A77E3">
        <w:rPr>
          <w:szCs w:val="20"/>
        </w:rPr>
        <w:t xml:space="preserve">hanges, </w:t>
      </w:r>
      <w:r w:rsidR="00076EF9" w:rsidRPr="003A77E3">
        <w:rPr>
          <w:szCs w:val="20"/>
        </w:rPr>
        <w:t>a</w:t>
      </w:r>
      <w:r w:rsidRPr="003A77E3">
        <w:rPr>
          <w:szCs w:val="20"/>
        </w:rPr>
        <w:t>lgal-</w:t>
      </w:r>
      <w:r w:rsidR="00076EF9" w:rsidRPr="003A77E3">
        <w:rPr>
          <w:szCs w:val="20"/>
        </w:rPr>
        <w:t>b</w:t>
      </w:r>
      <w:r w:rsidRPr="003A77E3">
        <w:rPr>
          <w:szCs w:val="20"/>
        </w:rPr>
        <w:t xml:space="preserve">acterial </w:t>
      </w:r>
      <w:r w:rsidR="00076EF9" w:rsidRPr="003A77E3">
        <w:rPr>
          <w:szCs w:val="20"/>
        </w:rPr>
        <w:t>i</w:t>
      </w:r>
      <w:r w:rsidRPr="003A77E3">
        <w:rPr>
          <w:szCs w:val="20"/>
        </w:rPr>
        <w:t xml:space="preserve">nterrelationships, and </w:t>
      </w:r>
      <w:r w:rsidR="00076EF9" w:rsidRPr="003A77E3">
        <w:rPr>
          <w:szCs w:val="20"/>
        </w:rPr>
        <w:t>u</w:t>
      </w:r>
      <w:r w:rsidRPr="003A77E3">
        <w:rPr>
          <w:szCs w:val="20"/>
        </w:rPr>
        <w:t xml:space="preserve">ltraviolet </w:t>
      </w:r>
      <w:r w:rsidR="00076EF9" w:rsidRPr="003A77E3">
        <w:rPr>
          <w:szCs w:val="20"/>
        </w:rPr>
        <w:t>r</w:t>
      </w:r>
      <w:r w:rsidRPr="003A77E3">
        <w:rPr>
          <w:szCs w:val="20"/>
        </w:rPr>
        <w:t xml:space="preserve">adiation </w:t>
      </w:r>
      <w:r w:rsidR="00076EF9" w:rsidRPr="003A77E3">
        <w:rPr>
          <w:szCs w:val="20"/>
        </w:rPr>
        <w:t>e</w:t>
      </w:r>
      <w:r w:rsidRPr="003A77E3">
        <w:rPr>
          <w:szCs w:val="20"/>
        </w:rPr>
        <w:t>ffects, Arct. Alp. Res., 27(4), 389, doi:10.2307/1552032, 1995.</w:t>
      </w:r>
    </w:p>
    <w:p w14:paraId="4663717C" w14:textId="479EA0BD" w:rsidR="00512CB4" w:rsidRPr="003A77E3" w:rsidRDefault="00512CB4" w:rsidP="003A77E3">
      <w:pPr>
        <w:ind w:left="360" w:hanging="360"/>
        <w:rPr>
          <w:szCs w:val="20"/>
        </w:rPr>
      </w:pPr>
      <w:r w:rsidRPr="003A77E3">
        <w:rPr>
          <w:szCs w:val="20"/>
        </w:rPr>
        <w:t>Warren, S. G.: Optical properties of snow, Rev. Geophys., 20(1), 67, doi:10.1029/RG020i001p00067, 1982.</w:t>
      </w:r>
    </w:p>
    <w:p w14:paraId="2E329959" w14:textId="4319144F" w:rsidR="00512CB4" w:rsidRPr="003A77E3" w:rsidRDefault="00512CB4" w:rsidP="003A77E3">
      <w:pPr>
        <w:ind w:left="360" w:hanging="360"/>
        <w:rPr>
          <w:szCs w:val="20"/>
        </w:rPr>
      </w:pPr>
      <w:r w:rsidRPr="003A77E3">
        <w:rPr>
          <w:szCs w:val="20"/>
        </w:rPr>
        <w:t xml:space="preserve">Warren, S. G. and Wiscombe, W. J.: A Model for the </w:t>
      </w:r>
      <w:r w:rsidR="00DA6D40" w:rsidRPr="003A77E3">
        <w:rPr>
          <w:szCs w:val="20"/>
        </w:rPr>
        <w:t>s</w:t>
      </w:r>
      <w:r w:rsidRPr="003A77E3">
        <w:rPr>
          <w:szCs w:val="20"/>
        </w:rPr>
        <w:t xml:space="preserve">pectral </w:t>
      </w:r>
      <w:r w:rsidR="00DA6D40" w:rsidRPr="003A77E3">
        <w:rPr>
          <w:szCs w:val="20"/>
        </w:rPr>
        <w:t>a</w:t>
      </w:r>
      <w:r w:rsidRPr="003A77E3">
        <w:rPr>
          <w:szCs w:val="20"/>
        </w:rPr>
        <w:t xml:space="preserve">lbedo of </w:t>
      </w:r>
      <w:r w:rsidR="00DA6D40" w:rsidRPr="003A77E3">
        <w:rPr>
          <w:szCs w:val="20"/>
        </w:rPr>
        <w:t>s</w:t>
      </w:r>
      <w:r w:rsidRPr="003A77E3">
        <w:rPr>
          <w:szCs w:val="20"/>
        </w:rPr>
        <w:t xml:space="preserve">now. II: </w:t>
      </w:r>
      <w:r w:rsidR="00DA6D40" w:rsidRPr="003A77E3">
        <w:rPr>
          <w:szCs w:val="20"/>
        </w:rPr>
        <w:t>s</w:t>
      </w:r>
      <w:r w:rsidRPr="003A77E3">
        <w:rPr>
          <w:szCs w:val="20"/>
        </w:rPr>
        <w:t xml:space="preserve">now </w:t>
      </w:r>
      <w:r w:rsidR="00DA6D40" w:rsidRPr="003A77E3">
        <w:rPr>
          <w:szCs w:val="20"/>
        </w:rPr>
        <w:t>c</w:t>
      </w:r>
      <w:r w:rsidRPr="003A77E3">
        <w:rPr>
          <w:szCs w:val="20"/>
        </w:rPr>
        <w:t xml:space="preserve">ontaining </w:t>
      </w:r>
      <w:r w:rsidR="00DA6D40" w:rsidRPr="003A77E3">
        <w:rPr>
          <w:szCs w:val="20"/>
        </w:rPr>
        <w:t>a</w:t>
      </w:r>
      <w:r w:rsidRPr="003A77E3">
        <w:rPr>
          <w:szCs w:val="20"/>
        </w:rPr>
        <w:t xml:space="preserve">tmospheric </w:t>
      </w:r>
      <w:r w:rsidR="00DA6D40" w:rsidRPr="003A77E3">
        <w:rPr>
          <w:szCs w:val="20"/>
        </w:rPr>
        <w:t>a</w:t>
      </w:r>
      <w:r w:rsidRPr="003A77E3">
        <w:rPr>
          <w:szCs w:val="20"/>
        </w:rPr>
        <w:t>erosols, J. Atmos. Sci., 37(12), 2734–2745, doi:10.1175/1520-0469(1980)037&lt;2734:AMFTSA&gt;2.0.CO;2, 1980.</w:t>
      </w:r>
    </w:p>
    <w:p w14:paraId="4F20E393" w14:textId="3B5BF34F" w:rsidR="0045561F" w:rsidRPr="003A77E3" w:rsidRDefault="0045561F" w:rsidP="003A77E3">
      <w:pPr>
        <w:ind w:left="360" w:hanging="360"/>
        <w:rPr>
          <w:szCs w:val="20"/>
        </w:rPr>
      </w:pPr>
      <w:r w:rsidRPr="003A77E3">
        <w:rPr>
          <w:szCs w:val="20"/>
        </w:rPr>
        <w:t>Wu, G., Xu, T., Zhang, X., Zhang, C. and Yan, N.: The visible spectroscopy of iron oxide minerals in dust particles from ice cores on the Tibetan Plateau, Tellus B, 68, doi:10.3402/tellusb.v68.29191, 2016.</w:t>
      </w:r>
    </w:p>
    <w:p w14:paraId="7BB3F1A2" w14:textId="2FBEE8FA" w:rsidR="00201473" w:rsidRPr="003A77E3" w:rsidRDefault="00201473" w:rsidP="003A77E3">
      <w:pPr>
        <w:ind w:left="360" w:hanging="360"/>
        <w:rPr>
          <w:szCs w:val="20"/>
        </w:rPr>
      </w:pPr>
      <w:r w:rsidRPr="003A77E3">
        <w:rPr>
          <w:szCs w:val="20"/>
        </w:rPr>
        <w:t>Zhang, X. L., Wu, G. J., Zhang, C. L., Xu, T. L. and Zhou, Q. Q.: What is the real role of iron oxides in the optical properties of dust aerosols?, Atmos. Chem. Phys., 15(21), 12159–12177, doi:10.5194/acp-15-12159-2015, 2015.</w:t>
      </w:r>
    </w:p>
    <w:p w14:paraId="01AC9CF0" w14:textId="49CFFBCB" w:rsidR="00820158" w:rsidRPr="003A77E3" w:rsidRDefault="00A6040E" w:rsidP="003A77E3">
      <w:pPr>
        <w:ind w:left="360" w:hanging="360"/>
        <w:rPr>
          <w:szCs w:val="20"/>
        </w:rPr>
      </w:pPr>
      <w:r w:rsidRPr="003A77E3">
        <w:rPr>
          <w:szCs w:val="20"/>
        </w:rPr>
        <w:t>Zhou, Y., Wang, X., Wu, X., Cong, Z., Wu, G. and Ji, M.: Quantifying</w:t>
      </w:r>
      <w:r w:rsidR="00DA6D40" w:rsidRPr="003A77E3">
        <w:rPr>
          <w:szCs w:val="20"/>
        </w:rPr>
        <w:t xml:space="preserve"> l</w:t>
      </w:r>
      <w:r w:rsidRPr="003A77E3">
        <w:rPr>
          <w:szCs w:val="20"/>
        </w:rPr>
        <w:t xml:space="preserve">ight </w:t>
      </w:r>
      <w:r w:rsidR="00DA6D40" w:rsidRPr="003A77E3">
        <w:rPr>
          <w:szCs w:val="20"/>
        </w:rPr>
        <w:t>a</w:t>
      </w:r>
      <w:r w:rsidRPr="003A77E3">
        <w:rPr>
          <w:szCs w:val="20"/>
        </w:rPr>
        <w:t xml:space="preserve">bsorption of </w:t>
      </w:r>
      <w:r w:rsidR="00DA6D40" w:rsidRPr="003A77E3">
        <w:rPr>
          <w:szCs w:val="20"/>
        </w:rPr>
        <w:t>i</w:t>
      </w:r>
      <w:r w:rsidRPr="003A77E3">
        <w:rPr>
          <w:szCs w:val="20"/>
        </w:rPr>
        <w:t xml:space="preserve">ron </w:t>
      </w:r>
      <w:r w:rsidR="00DA6D40" w:rsidRPr="003A77E3">
        <w:rPr>
          <w:szCs w:val="20"/>
        </w:rPr>
        <w:t>o</w:t>
      </w:r>
      <w:r w:rsidRPr="003A77E3">
        <w:rPr>
          <w:szCs w:val="20"/>
        </w:rPr>
        <w:t xml:space="preserve">xides and </w:t>
      </w:r>
      <w:r w:rsidR="00DA6D40" w:rsidRPr="003A77E3">
        <w:rPr>
          <w:szCs w:val="20"/>
        </w:rPr>
        <w:t>c</w:t>
      </w:r>
      <w:r w:rsidRPr="003A77E3">
        <w:rPr>
          <w:szCs w:val="20"/>
        </w:rPr>
        <w:t xml:space="preserve">arbonaceous </w:t>
      </w:r>
      <w:r w:rsidR="00DA6D40" w:rsidRPr="003A77E3">
        <w:rPr>
          <w:szCs w:val="20"/>
        </w:rPr>
        <w:t>a</w:t>
      </w:r>
      <w:r w:rsidRPr="003A77E3">
        <w:rPr>
          <w:szCs w:val="20"/>
        </w:rPr>
        <w:t xml:space="preserve">erosol in </w:t>
      </w:r>
      <w:r w:rsidR="00DA6D40" w:rsidRPr="003A77E3">
        <w:rPr>
          <w:szCs w:val="20"/>
        </w:rPr>
        <w:t>s</w:t>
      </w:r>
      <w:r w:rsidRPr="003A77E3">
        <w:rPr>
          <w:szCs w:val="20"/>
        </w:rPr>
        <w:t xml:space="preserve">easonal </w:t>
      </w:r>
      <w:r w:rsidR="00DA6D40" w:rsidRPr="003A77E3">
        <w:rPr>
          <w:szCs w:val="20"/>
        </w:rPr>
        <w:t>s</w:t>
      </w:r>
      <w:r w:rsidRPr="003A77E3">
        <w:rPr>
          <w:szCs w:val="20"/>
        </w:rPr>
        <w:t xml:space="preserve">now across </w:t>
      </w:r>
      <w:r w:rsidR="00DA6D40" w:rsidRPr="003A77E3">
        <w:rPr>
          <w:szCs w:val="20"/>
        </w:rPr>
        <w:t>N</w:t>
      </w:r>
      <w:r w:rsidRPr="003A77E3">
        <w:rPr>
          <w:szCs w:val="20"/>
        </w:rPr>
        <w:t>orthern China, Atmosphere (Basel)., 8(4), 63, doi:10.3390/atmos8040063, 2017.</w:t>
      </w:r>
    </w:p>
    <w:p w14:paraId="52A03742" w14:textId="190D3C88" w:rsidR="00206484" w:rsidRDefault="00206484" w:rsidP="003D5288"/>
    <w:p w14:paraId="2A6DBFDC" w14:textId="78AB57CF" w:rsidR="00AF29FE" w:rsidRPr="003A77E3" w:rsidRDefault="00F3794C" w:rsidP="009B444E">
      <w:pPr>
        <w:rPr>
          <w:szCs w:val="20"/>
        </w:rPr>
      </w:pPr>
      <w:r>
        <w:br w:type="column"/>
      </w:r>
      <w:r w:rsidR="00C00295" w:rsidRPr="009B444E">
        <w:rPr>
          <w:b/>
          <w:szCs w:val="20"/>
        </w:rPr>
        <w:lastRenderedPageBreak/>
        <w:t xml:space="preserve">Table </w:t>
      </w:r>
      <w:r w:rsidR="00C00295" w:rsidRPr="003A77E3">
        <w:rPr>
          <w:b/>
          <w:szCs w:val="20"/>
        </w:rPr>
        <w:fldChar w:fldCharType="begin"/>
      </w:r>
      <w:r w:rsidR="00C00295" w:rsidRPr="003A77E3">
        <w:rPr>
          <w:b/>
          <w:szCs w:val="20"/>
        </w:rPr>
        <w:instrText xml:space="preserve"> SEQ Table \* ARABIC </w:instrText>
      </w:r>
      <w:r w:rsidR="00C00295" w:rsidRPr="003A77E3">
        <w:rPr>
          <w:b/>
          <w:szCs w:val="20"/>
        </w:rPr>
        <w:fldChar w:fldCharType="separate"/>
      </w:r>
      <w:r w:rsidR="00771262">
        <w:rPr>
          <w:b/>
          <w:noProof/>
          <w:szCs w:val="20"/>
        </w:rPr>
        <w:t>1</w:t>
      </w:r>
      <w:r w:rsidR="00C00295" w:rsidRPr="003A77E3">
        <w:rPr>
          <w:b/>
          <w:szCs w:val="20"/>
        </w:rPr>
        <w:fldChar w:fldCharType="end"/>
      </w:r>
      <w:r w:rsidR="00C00295" w:rsidRPr="009B444E">
        <w:rPr>
          <w:b/>
          <w:szCs w:val="20"/>
        </w:rPr>
        <w:t>:</w:t>
      </w:r>
      <w:r w:rsidR="00C00295" w:rsidRPr="009B444E">
        <w:rPr>
          <w:szCs w:val="20"/>
        </w:rPr>
        <w:t xml:space="preserve"> </w:t>
      </w:r>
      <w:r w:rsidR="00F34EE8" w:rsidRPr="005D6B9C">
        <w:rPr>
          <w:szCs w:val="20"/>
        </w:rPr>
        <w:t>Overview of deposition</w:t>
      </w:r>
      <w:r w:rsidR="00F34EE8" w:rsidRPr="003A77E3">
        <w:rPr>
          <w:szCs w:val="20"/>
        </w:rPr>
        <w:t xml:space="preserve"> and HCRF collection </w:t>
      </w:r>
      <w:r w:rsidR="00C00295" w:rsidRPr="003A77E3">
        <w:rPr>
          <w:szCs w:val="20"/>
        </w:rPr>
        <w:t>information</w:t>
      </w:r>
      <w:r w:rsidR="00F34EE8" w:rsidRPr="003A77E3">
        <w:rPr>
          <w:szCs w:val="20"/>
        </w:rPr>
        <w:t xml:space="preserve"> </w:t>
      </w:r>
    </w:p>
    <w:tbl>
      <w:tblPr>
        <w:tblStyle w:val="PlainTable21"/>
        <w:tblW w:w="10143" w:type="dxa"/>
        <w:jc w:val="center"/>
        <w:tblLayout w:type="fixed"/>
        <w:tblLook w:val="0620" w:firstRow="1" w:lastRow="0" w:firstColumn="0" w:lastColumn="0" w:noHBand="1" w:noVBand="1"/>
      </w:tblPr>
      <w:tblGrid>
        <w:gridCol w:w="2432"/>
        <w:gridCol w:w="1890"/>
        <w:gridCol w:w="900"/>
        <w:gridCol w:w="1800"/>
        <w:gridCol w:w="630"/>
        <w:gridCol w:w="810"/>
        <w:gridCol w:w="1681"/>
      </w:tblGrid>
      <w:tr w:rsidR="00C77A76" w:rsidRPr="003A77E3" w14:paraId="4839ECB7" w14:textId="77777777" w:rsidTr="00C77A76">
        <w:trPr>
          <w:cnfStyle w:val="100000000000" w:firstRow="1" w:lastRow="0" w:firstColumn="0" w:lastColumn="0" w:oddVBand="0" w:evenVBand="0" w:oddHBand="0" w:evenHBand="0" w:firstRowFirstColumn="0" w:firstRowLastColumn="0" w:lastRowFirstColumn="0" w:lastRowLastColumn="0"/>
          <w:trHeight w:val="458"/>
          <w:jc w:val="center"/>
        </w:trPr>
        <w:tc>
          <w:tcPr>
            <w:tcW w:w="2432" w:type="dxa"/>
          </w:tcPr>
          <w:p w14:paraId="283F2ED1" w14:textId="64E6E7F1" w:rsidR="00771262" w:rsidRPr="003A77E3" w:rsidRDefault="00771262" w:rsidP="00147CD2">
            <w:pPr>
              <w:rPr>
                <w:b w:val="0"/>
                <w:szCs w:val="20"/>
              </w:rPr>
            </w:pPr>
            <w:r w:rsidRPr="003A77E3">
              <w:rPr>
                <w:b w:val="0"/>
                <w:szCs w:val="20"/>
              </w:rPr>
              <w:t>Site</w:t>
            </w:r>
          </w:p>
        </w:tc>
        <w:tc>
          <w:tcPr>
            <w:tcW w:w="1890" w:type="dxa"/>
          </w:tcPr>
          <w:p w14:paraId="68D183BE" w14:textId="798BC29F" w:rsidR="00771262" w:rsidRPr="003A77E3" w:rsidRDefault="00771262" w:rsidP="00147CD2">
            <w:pPr>
              <w:rPr>
                <w:b w:val="0"/>
                <w:szCs w:val="20"/>
              </w:rPr>
            </w:pPr>
            <w:r w:rsidRPr="003A77E3">
              <w:rPr>
                <w:b w:val="0"/>
                <w:szCs w:val="20"/>
              </w:rPr>
              <w:t>Deposited Aerosol</w:t>
            </w:r>
          </w:p>
        </w:tc>
        <w:tc>
          <w:tcPr>
            <w:tcW w:w="900" w:type="dxa"/>
          </w:tcPr>
          <w:p w14:paraId="2EBB6AA2" w14:textId="4918F0AB" w:rsidR="00771262" w:rsidRPr="003A77E3" w:rsidRDefault="00771262" w:rsidP="00147CD2">
            <w:pPr>
              <w:jc w:val="right"/>
              <w:rPr>
                <w:b w:val="0"/>
                <w:szCs w:val="20"/>
              </w:rPr>
            </w:pPr>
            <w:r w:rsidRPr="003A77E3">
              <w:rPr>
                <w:b w:val="0"/>
                <w:szCs w:val="20"/>
              </w:rPr>
              <w:t>Altitude (m)</w:t>
            </w:r>
          </w:p>
        </w:tc>
        <w:tc>
          <w:tcPr>
            <w:tcW w:w="1800" w:type="dxa"/>
          </w:tcPr>
          <w:p w14:paraId="589A207A" w14:textId="6A180C61" w:rsidR="00771262" w:rsidRPr="003A77E3" w:rsidRDefault="00C77A76" w:rsidP="00147CD2">
            <w:pPr>
              <w:jc w:val="left"/>
              <w:rPr>
                <w:b w:val="0"/>
                <w:szCs w:val="20"/>
              </w:rPr>
            </w:pPr>
            <w:r>
              <w:rPr>
                <w:b w:val="0"/>
                <w:szCs w:val="20"/>
              </w:rPr>
              <w:t>Date of Experiment</w:t>
            </w:r>
          </w:p>
        </w:tc>
        <w:tc>
          <w:tcPr>
            <w:tcW w:w="630" w:type="dxa"/>
          </w:tcPr>
          <w:p w14:paraId="15F5B2BC" w14:textId="3D757221" w:rsidR="00771262" w:rsidRPr="003A77E3" w:rsidRDefault="00771262" w:rsidP="00147CD2">
            <w:pPr>
              <w:jc w:val="right"/>
              <w:rPr>
                <w:b w:val="0"/>
                <w:szCs w:val="20"/>
              </w:rPr>
            </w:pPr>
            <w:r w:rsidRPr="003A77E3">
              <w:rPr>
                <w:b w:val="0"/>
                <w:szCs w:val="20"/>
              </w:rPr>
              <w:t>SZ* (°)</w:t>
            </w:r>
          </w:p>
        </w:tc>
        <w:tc>
          <w:tcPr>
            <w:tcW w:w="810" w:type="dxa"/>
          </w:tcPr>
          <w:p w14:paraId="3FE4F0DC" w14:textId="6AB858EB" w:rsidR="00771262" w:rsidRPr="003A77E3" w:rsidRDefault="00771262" w:rsidP="00771262">
            <w:pPr>
              <w:jc w:val="right"/>
              <w:rPr>
                <w:szCs w:val="20"/>
              </w:rPr>
            </w:pPr>
            <w:r>
              <w:rPr>
                <w:szCs w:val="20"/>
              </w:rPr>
              <w:t>AZ** (°)</w:t>
            </w:r>
          </w:p>
        </w:tc>
        <w:tc>
          <w:tcPr>
            <w:tcW w:w="1681" w:type="dxa"/>
          </w:tcPr>
          <w:p w14:paraId="0DD6A0EE" w14:textId="22579E50" w:rsidR="00771262" w:rsidRPr="003A77E3" w:rsidRDefault="00771262" w:rsidP="00771262">
            <w:pPr>
              <w:jc w:val="right"/>
              <w:rPr>
                <w:b w:val="0"/>
                <w:szCs w:val="20"/>
              </w:rPr>
            </w:pPr>
            <w:r w:rsidRPr="003A77E3">
              <w:rPr>
                <w:b w:val="0"/>
                <w:szCs w:val="20"/>
              </w:rPr>
              <w:t>Avg. air temp</w:t>
            </w:r>
            <w:r>
              <w:rPr>
                <w:b w:val="0"/>
                <w:szCs w:val="20"/>
              </w:rPr>
              <w:t>.</w:t>
            </w:r>
            <w:r w:rsidRPr="003A77E3">
              <w:rPr>
                <w:b w:val="0"/>
                <w:szCs w:val="20"/>
              </w:rPr>
              <w:t>**</w:t>
            </w:r>
            <w:r w:rsidR="0079007B">
              <w:rPr>
                <w:b w:val="0"/>
                <w:szCs w:val="20"/>
              </w:rPr>
              <w:t>*</w:t>
            </w:r>
            <w:r w:rsidRPr="003A77E3">
              <w:rPr>
                <w:b w:val="0"/>
                <w:szCs w:val="20"/>
              </w:rPr>
              <w:t xml:space="preserve"> (°C)</w:t>
            </w:r>
          </w:p>
        </w:tc>
      </w:tr>
      <w:tr w:rsidR="00C77A76" w:rsidRPr="003A77E3" w14:paraId="138A3B53" w14:textId="77777777" w:rsidTr="00C77A76">
        <w:trPr>
          <w:jc w:val="center"/>
        </w:trPr>
        <w:tc>
          <w:tcPr>
            <w:tcW w:w="2432" w:type="dxa"/>
          </w:tcPr>
          <w:p w14:paraId="713AFC9F" w14:textId="44AB3375" w:rsidR="00771262" w:rsidRPr="003A77E3" w:rsidRDefault="00771262" w:rsidP="00C00295">
            <w:pPr>
              <w:jc w:val="left"/>
              <w:rPr>
                <w:rFonts w:asciiTheme="minorHAnsi" w:hAnsiTheme="minorHAnsi" w:cstheme="minorHAnsi"/>
                <w:szCs w:val="20"/>
              </w:rPr>
            </w:pPr>
            <w:r w:rsidRPr="003A77E3">
              <w:rPr>
                <w:rFonts w:asciiTheme="minorHAnsi" w:hAnsiTheme="minorHAnsi" w:cstheme="minorHAnsi"/>
                <w:szCs w:val="20"/>
              </w:rPr>
              <w:t>CUES, CA, USA</w:t>
            </w:r>
          </w:p>
        </w:tc>
        <w:tc>
          <w:tcPr>
            <w:tcW w:w="1890" w:type="dxa"/>
          </w:tcPr>
          <w:p w14:paraId="55C6D019" w14:textId="587A8FF4" w:rsidR="00771262" w:rsidRPr="003A77E3" w:rsidRDefault="00771262" w:rsidP="00C00295">
            <w:pPr>
              <w:jc w:val="left"/>
              <w:rPr>
                <w:rFonts w:asciiTheme="minorHAnsi" w:hAnsiTheme="minorHAnsi" w:cstheme="minorHAnsi"/>
                <w:szCs w:val="20"/>
              </w:rPr>
            </w:pPr>
            <w:r w:rsidRPr="003A77E3">
              <w:rPr>
                <w:rFonts w:asciiTheme="minorHAnsi" w:hAnsiTheme="minorHAnsi" w:cstheme="minorHAnsi"/>
                <w:szCs w:val="20"/>
              </w:rPr>
              <w:t>Hematite (Fe</w:t>
            </w:r>
            <w:r w:rsidRPr="003A77E3">
              <w:rPr>
                <w:rFonts w:asciiTheme="minorHAnsi" w:hAnsiTheme="minorHAnsi" w:cstheme="minorHAnsi"/>
                <w:szCs w:val="20"/>
              </w:rPr>
              <w:softHyphen/>
            </w:r>
            <w:r w:rsidRPr="003A77E3">
              <w:rPr>
                <w:rFonts w:asciiTheme="minorHAnsi" w:hAnsiTheme="minorHAnsi" w:cstheme="minorHAnsi"/>
                <w:szCs w:val="20"/>
                <w:vertAlign w:val="subscript"/>
              </w:rPr>
              <w:t>2</w:t>
            </w:r>
            <w:r w:rsidRPr="003A77E3">
              <w:rPr>
                <w:rFonts w:asciiTheme="minorHAnsi" w:hAnsiTheme="minorHAnsi" w:cstheme="minorHAnsi"/>
                <w:szCs w:val="20"/>
              </w:rPr>
              <w:t>O</w:t>
            </w:r>
            <w:r w:rsidRPr="003A77E3">
              <w:rPr>
                <w:rFonts w:asciiTheme="minorHAnsi" w:hAnsiTheme="minorHAnsi" w:cstheme="minorHAnsi"/>
                <w:szCs w:val="20"/>
                <w:vertAlign w:val="subscript"/>
              </w:rPr>
              <w:t>3</w:t>
            </w:r>
            <w:r w:rsidRPr="003A77E3">
              <w:rPr>
                <w:rFonts w:asciiTheme="minorHAnsi" w:hAnsiTheme="minorHAnsi" w:cstheme="minorHAnsi"/>
                <w:szCs w:val="20"/>
              </w:rPr>
              <w:t>)</w:t>
            </w:r>
          </w:p>
        </w:tc>
        <w:tc>
          <w:tcPr>
            <w:tcW w:w="900" w:type="dxa"/>
          </w:tcPr>
          <w:p w14:paraId="1A4E65B5" w14:textId="0E7B364C" w:rsidR="00771262" w:rsidRPr="003A77E3" w:rsidRDefault="00771262" w:rsidP="00147CD2">
            <w:pPr>
              <w:jc w:val="right"/>
              <w:rPr>
                <w:rFonts w:asciiTheme="minorHAnsi" w:hAnsiTheme="minorHAnsi" w:cstheme="minorHAnsi"/>
                <w:szCs w:val="20"/>
              </w:rPr>
            </w:pPr>
            <w:r w:rsidRPr="003A77E3">
              <w:rPr>
                <w:rFonts w:asciiTheme="minorHAnsi" w:hAnsiTheme="minorHAnsi" w:cstheme="minorHAnsi"/>
                <w:szCs w:val="20"/>
              </w:rPr>
              <w:t>2940</w:t>
            </w:r>
          </w:p>
        </w:tc>
        <w:tc>
          <w:tcPr>
            <w:tcW w:w="1800" w:type="dxa"/>
          </w:tcPr>
          <w:p w14:paraId="538C5CF7" w14:textId="53609A58" w:rsidR="00771262" w:rsidRPr="003A77E3" w:rsidRDefault="00771262" w:rsidP="00147CD2">
            <w:pPr>
              <w:jc w:val="left"/>
              <w:rPr>
                <w:rFonts w:asciiTheme="minorHAnsi" w:hAnsiTheme="minorHAnsi" w:cstheme="minorHAnsi"/>
                <w:szCs w:val="20"/>
              </w:rPr>
            </w:pPr>
            <w:r w:rsidRPr="003A77E3">
              <w:rPr>
                <w:rFonts w:asciiTheme="minorHAnsi" w:hAnsiTheme="minorHAnsi" w:cstheme="minorHAnsi"/>
                <w:szCs w:val="20"/>
              </w:rPr>
              <w:t>10 May 2016</w:t>
            </w:r>
          </w:p>
        </w:tc>
        <w:tc>
          <w:tcPr>
            <w:tcW w:w="630" w:type="dxa"/>
          </w:tcPr>
          <w:p w14:paraId="662679B7" w14:textId="2F590468" w:rsidR="00771262" w:rsidRPr="003A77E3" w:rsidRDefault="00771262" w:rsidP="00147CD2">
            <w:pPr>
              <w:jc w:val="right"/>
              <w:rPr>
                <w:rFonts w:asciiTheme="minorHAnsi" w:hAnsiTheme="minorHAnsi" w:cstheme="minorHAnsi"/>
                <w:szCs w:val="20"/>
              </w:rPr>
            </w:pPr>
            <w:r>
              <w:rPr>
                <w:rFonts w:asciiTheme="minorHAnsi" w:hAnsiTheme="minorHAnsi" w:cstheme="minorHAnsi"/>
                <w:szCs w:val="20"/>
              </w:rPr>
              <w:t>21.5</w:t>
            </w:r>
          </w:p>
        </w:tc>
        <w:tc>
          <w:tcPr>
            <w:tcW w:w="810" w:type="dxa"/>
          </w:tcPr>
          <w:p w14:paraId="06979518" w14:textId="08831146" w:rsidR="00771262" w:rsidRPr="003A77E3" w:rsidRDefault="00771262" w:rsidP="00D167EA">
            <w:pPr>
              <w:jc w:val="right"/>
              <w:rPr>
                <w:rFonts w:asciiTheme="minorHAnsi" w:hAnsiTheme="minorHAnsi" w:cstheme="minorHAnsi"/>
                <w:szCs w:val="20"/>
              </w:rPr>
            </w:pPr>
            <w:r>
              <w:rPr>
                <w:rFonts w:asciiTheme="minorHAnsi" w:hAnsiTheme="minorHAnsi" w:cstheme="minorHAnsi"/>
                <w:szCs w:val="20"/>
              </w:rPr>
              <w:t>154.3</w:t>
            </w:r>
          </w:p>
        </w:tc>
        <w:tc>
          <w:tcPr>
            <w:tcW w:w="1681" w:type="dxa"/>
          </w:tcPr>
          <w:p w14:paraId="6D18479B" w14:textId="4CF8F9E5" w:rsidR="00771262" w:rsidRPr="003A77E3" w:rsidRDefault="00771262" w:rsidP="00D167EA">
            <w:pPr>
              <w:jc w:val="right"/>
              <w:rPr>
                <w:rFonts w:asciiTheme="minorHAnsi" w:hAnsiTheme="minorHAnsi" w:cstheme="minorHAnsi"/>
                <w:szCs w:val="20"/>
              </w:rPr>
            </w:pPr>
            <w:r w:rsidRPr="003A77E3">
              <w:rPr>
                <w:rFonts w:asciiTheme="minorHAnsi" w:hAnsiTheme="minorHAnsi" w:cstheme="minorHAnsi"/>
                <w:szCs w:val="20"/>
              </w:rPr>
              <w:t>8.4</w:t>
            </w:r>
          </w:p>
        </w:tc>
      </w:tr>
      <w:tr w:rsidR="00C77A76" w:rsidRPr="003A77E3" w14:paraId="08B9967A" w14:textId="77777777" w:rsidTr="00C77A76">
        <w:trPr>
          <w:jc w:val="center"/>
        </w:trPr>
        <w:tc>
          <w:tcPr>
            <w:tcW w:w="2432" w:type="dxa"/>
          </w:tcPr>
          <w:p w14:paraId="3912A656" w14:textId="3A7D51F9" w:rsidR="00771262" w:rsidRPr="003A77E3" w:rsidRDefault="00771262" w:rsidP="00C00295">
            <w:pPr>
              <w:jc w:val="left"/>
              <w:rPr>
                <w:rFonts w:asciiTheme="minorHAnsi" w:hAnsiTheme="minorHAnsi" w:cstheme="minorHAnsi"/>
                <w:szCs w:val="20"/>
              </w:rPr>
            </w:pPr>
            <w:r w:rsidRPr="003A77E3">
              <w:rPr>
                <w:rFonts w:asciiTheme="minorHAnsi" w:hAnsiTheme="minorHAnsi" w:cstheme="minorHAnsi"/>
                <w:szCs w:val="20"/>
              </w:rPr>
              <w:t>Tamarack Lake, NV, USA</w:t>
            </w:r>
          </w:p>
        </w:tc>
        <w:tc>
          <w:tcPr>
            <w:tcW w:w="1890" w:type="dxa"/>
          </w:tcPr>
          <w:p w14:paraId="3995BEB5" w14:textId="795E9285" w:rsidR="00771262" w:rsidRPr="003A77E3" w:rsidRDefault="00771262" w:rsidP="00C00295">
            <w:pPr>
              <w:jc w:val="left"/>
              <w:rPr>
                <w:rFonts w:asciiTheme="minorHAnsi" w:hAnsiTheme="minorHAnsi" w:cstheme="minorHAnsi"/>
                <w:szCs w:val="20"/>
              </w:rPr>
            </w:pPr>
            <w:r w:rsidRPr="003A77E3">
              <w:rPr>
                <w:rFonts w:asciiTheme="minorHAnsi" w:hAnsiTheme="minorHAnsi" w:cstheme="minorHAnsi"/>
                <w:szCs w:val="20"/>
              </w:rPr>
              <w:t>Brown carbon (BrC)</w:t>
            </w:r>
          </w:p>
        </w:tc>
        <w:tc>
          <w:tcPr>
            <w:tcW w:w="900" w:type="dxa"/>
          </w:tcPr>
          <w:p w14:paraId="44BE5FF3" w14:textId="2773CC0B" w:rsidR="00771262" w:rsidRPr="003A77E3" w:rsidRDefault="00771262" w:rsidP="00147CD2">
            <w:pPr>
              <w:jc w:val="right"/>
              <w:rPr>
                <w:rFonts w:asciiTheme="minorHAnsi" w:hAnsiTheme="minorHAnsi" w:cstheme="minorHAnsi"/>
                <w:szCs w:val="20"/>
              </w:rPr>
            </w:pPr>
            <w:r w:rsidRPr="003A77E3">
              <w:rPr>
                <w:rFonts w:asciiTheme="minorHAnsi" w:hAnsiTheme="minorHAnsi" w:cstheme="minorHAnsi"/>
                <w:szCs w:val="20"/>
              </w:rPr>
              <w:t>2694</w:t>
            </w:r>
          </w:p>
        </w:tc>
        <w:tc>
          <w:tcPr>
            <w:tcW w:w="1800" w:type="dxa"/>
          </w:tcPr>
          <w:p w14:paraId="40E90F4E" w14:textId="025F04E6" w:rsidR="00771262" w:rsidRPr="003A77E3" w:rsidRDefault="00771262" w:rsidP="00147CD2">
            <w:pPr>
              <w:jc w:val="left"/>
              <w:rPr>
                <w:rFonts w:asciiTheme="minorHAnsi" w:hAnsiTheme="minorHAnsi" w:cstheme="minorHAnsi"/>
                <w:szCs w:val="20"/>
              </w:rPr>
            </w:pPr>
            <w:r w:rsidRPr="003A77E3">
              <w:rPr>
                <w:rFonts w:asciiTheme="minorHAnsi" w:hAnsiTheme="minorHAnsi" w:cstheme="minorHAnsi"/>
                <w:szCs w:val="20"/>
              </w:rPr>
              <w:t>02 May 2017</w:t>
            </w:r>
          </w:p>
        </w:tc>
        <w:tc>
          <w:tcPr>
            <w:tcW w:w="630" w:type="dxa"/>
          </w:tcPr>
          <w:p w14:paraId="31205388" w14:textId="3F4EA1A7" w:rsidR="00771262" w:rsidRPr="003A77E3" w:rsidRDefault="00771262" w:rsidP="00147CD2">
            <w:pPr>
              <w:jc w:val="right"/>
              <w:rPr>
                <w:rFonts w:asciiTheme="minorHAnsi" w:hAnsiTheme="minorHAnsi" w:cstheme="minorHAnsi"/>
                <w:szCs w:val="20"/>
              </w:rPr>
            </w:pPr>
            <w:r>
              <w:rPr>
                <w:rFonts w:asciiTheme="minorHAnsi" w:hAnsiTheme="minorHAnsi" w:cstheme="minorHAnsi"/>
                <w:szCs w:val="20"/>
              </w:rPr>
              <w:t>34.6</w:t>
            </w:r>
          </w:p>
        </w:tc>
        <w:tc>
          <w:tcPr>
            <w:tcW w:w="810" w:type="dxa"/>
          </w:tcPr>
          <w:p w14:paraId="1DD6B71F" w14:textId="273A65ED" w:rsidR="00771262" w:rsidRPr="003A77E3" w:rsidRDefault="00771262" w:rsidP="00D167EA">
            <w:pPr>
              <w:jc w:val="right"/>
              <w:rPr>
                <w:rFonts w:asciiTheme="minorHAnsi" w:hAnsiTheme="minorHAnsi" w:cstheme="minorHAnsi"/>
                <w:szCs w:val="20"/>
              </w:rPr>
            </w:pPr>
            <w:r>
              <w:rPr>
                <w:rFonts w:asciiTheme="minorHAnsi" w:hAnsiTheme="minorHAnsi" w:cstheme="minorHAnsi"/>
                <w:szCs w:val="20"/>
              </w:rPr>
              <w:t>235.0</w:t>
            </w:r>
          </w:p>
        </w:tc>
        <w:tc>
          <w:tcPr>
            <w:tcW w:w="1681" w:type="dxa"/>
          </w:tcPr>
          <w:p w14:paraId="40314613" w14:textId="003F7777" w:rsidR="00771262" w:rsidRPr="003A77E3" w:rsidRDefault="00771262" w:rsidP="00D167EA">
            <w:pPr>
              <w:jc w:val="right"/>
              <w:rPr>
                <w:rFonts w:asciiTheme="minorHAnsi" w:hAnsiTheme="minorHAnsi" w:cstheme="minorHAnsi"/>
                <w:szCs w:val="20"/>
              </w:rPr>
            </w:pPr>
            <w:r w:rsidRPr="003A77E3">
              <w:rPr>
                <w:rFonts w:asciiTheme="minorHAnsi" w:hAnsiTheme="minorHAnsi" w:cstheme="minorHAnsi"/>
                <w:szCs w:val="20"/>
              </w:rPr>
              <w:t>10.4</w:t>
            </w:r>
          </w:p>
        </w:tc>
      </w:tr>
      <w:tr w:rsidR="00C77A76" w:rsidRPr="003A77E3" w14:paraId="2C5C9F35" w14:textId="77777777" w:rsidTr="00C77A76">
        <w:trPr>
          <w:trHeight w:val="207"/>
          <w:jc w:val="center"/>
        </w:trPr>
        <w:tc>
          <w:tcPr>
            <w:tcW w:w="2432" w:type="dxa"/>
          </w:tcPr>
          <w:p w14:paraId="52CE724D" w14:textId="453E7A5B" w:rsidR="00771262" w:rsidRPr="003A77E3" w:rsidRDefault="00771262" w:rsidP="00C00295">
            <w:pPr>
              <w:jc w:val="left"/>
              <w:rPr>
                <w:rFonts w:asciiTheme="minorHAnsi" w:hAnsiTheme="minorHAnsi" w:cstheme="minorHAnsi"/>
                <w:szCs w:val="20"/>
              </w:rPr>
            </w:pPr>
            <w:r w:rsidRPr="003A77E3">
              <w:rPr>
                <w:rFonts w:asciiTheme="minorHAnsi" w:hAnsiTheme="minorHAnsi" w:cstheme="minorHAnsi"/>
                <w:szCs w:val="20"/>
              </w:rPr>
              <w:t>Tamarack Lake, NV, USA</w:t>
            </w:r>
          </w:p>
        </w:tc>
        <w:tc>
          <w:tcPr>
            <w:tcW w:w="1890" w:type="dxa"/>
          </w:tcPr>
          <w:p w14:paraId="6A6C3EF0" w14:textId="353959C2" w:rsidR="00771262" w:rsidRPr="003A77E3" w:rsidRDefault="00771262" w:rsidP="00C00295">
            <w:pPr>
              <w:jc w:val="left"/>
              <w:rPr>
                <w:rFonts w:asciiTheme="minorHAnsi" w:hAnsiTheme="minorHAnsi" w:cstheme="minorHAnsi"/>
                <w:szCs w:val="20"/>
              </w:rPr>
            </w:pPr>
            <w:r w:rsidRPr="003A77E3">
              <w:rPr>
                <w:rFonts w:asciiTheme="minorHAnsi" w:hAnsiTheme="minorHAnsi" w:cstheme="minorHAnsi"/>
                <w:szCs w:val="20"/>
              </w:rPr>
              <w:t>Black Carbon (BC)</w:t>
            </w:r>
          </w:p>
        </w:tc>
        <w:tc>
          <w:tcPr>
            <w:tcW w:w="900" w:type="dxa"/>
          </w:tcPr>
          <w:p w14:paraId="34B0044B" w14:textId="3F0F123B" w:rsidR="00771262" w:rsidRPr="003A77E3" w:rsidRDefault="00771262" w:rsidP="00147CD2">
            <w:pPr>
              <w:jc w:val="right"/>
              <w:rPr>
                <w:rFonts w:asciiTheme="minorHAnsi" w:hAnsiTheme="minorHAnsi" w:cstheme="minorHAnsi"/>
                <w:szCs w:val="20"/>
              </w:rPr>
            </w:pPr>
            <w:r w:rsidRPr="003A77E3">
              <w:rPr>
                <w:rFonts w:asciiTheme="minorHAnsi" w:hAnsiTheme="minorHAnsi" w:cstheme="minorHAnsi"/>
                <w:szCs w:val="20"/>
              </w:rPr>
              <w:t>2694</w:t>
            </w:r>
          </w:p>
        </w:tc>
        <w:tc>
          <w:tcPr>
            <w:tcW w:w="1800" w:type="dxa"/>
          </w:tcPr>
          <w:p w14:paraId="4F9218A2" w14:textId="77CDC259" w:rsidR="00771262" w:rsidRPr="003A77E3" w:rsidRDefault="00771262" w:rsidP="00147CD2">
            <w:pPr>
              <w:jc w:val="left"/>
              <w:rPr>
                <w:rFonts w:asciiTheme="minorHAnsi" w:hAnsiTheme="minorHAnsi" w:cstheme="minorHAnsi"/>
                <w:szCs w:val="20"/>
              </w:rPr>
            </w:pPr>
            <w:r w:rsidRPr="003A77E3">
              <w:rPr>
                <w:rFonts w:asciiTheme="minorHAnsi" w:hAnsiTheme="minorHAnsi" w:cstheme="minorHAnsi"/>
                <w:szCs w:val="20"/>
              </w:rPr>
              <w:t>24 April 2018</w:t>
            </w:r>
          </w:p>
        </w:tc>
        <w:tc>
          <w:tcPr>
            <w:tcW w:w="630" w:type="dxa"/>
          </w:tcPr>
          <w:p w14:paraId="11906CFC" w14:textId="09596811" w:rsidR="00771262" w:rsidRPr="003A77E3" w:rsidRDefault="00771262" w:rsidP="00147CD2">
            <w:pPr>
              <w:jc w:val="right"/>
              <w:rPr>
                <w:rFonts w:asciiTheme="minorHAnsi" w:hAnsiTheme="minorHAnsi" w:cstheme="minorHAnsi"/>
                <w:szCs w:val="20"/>
              </w:rPr>
            </w:pPr>
            <w:r>
              <w:rPr>
                <w:rFonts w:asciiTheme="minorHAnsi" w:hAnsiTheme="minorHAnsi" w:cstheme="minorHAnsi"/>
                <w:szCs w:val="20"/>
              </w:rPr>
              <w:t>26.7</w:t>
            </w:r>
          </w:p>
        </w:tc>
        <w:tc>
          <w:tcPr>
            <w:tcW w:w="810" w:type="dxa"/>
          </w:tcPr>
          <w:p w14:paraId="00C667BF" w14:textId="3DAADFC4" w:rsidR="00771262" w:rsidRPr="003A77E3" w:rsidRDefault="00771262" w:rsidP="00D167EA">
            <w:pPr>
              <w:jc w:val="right"/>
              <w:rPr>
                <w:rFonts w:asciiTheme="minorHAnsi" w:hAnsiTheme="minorHAnsi" w:cstheme="minorHAnsi"/>
                <w:szCs w:val="20"/>
              </w:rPr>
            </w:pPr>
            <w:r>
              <w:rPr>
                <w:rFonts w:asciiTheme="minorHAnsi" w:hAnsiTheme="minorHAnsi" w:cstheme="minorHAnsi"/>
                <w:szCs w:val="20"/>
              </w:rPr>
              <w:t>167.6</w:t>
            </w:r>
          </w:p>
        </w:tc>
        <w:tc>
          <w:tcPr>
            <w:tcW w:w="1681" w:type="dxa"/>
          </w:tcPr>
          <w:p w14:paraId="6CB1A84E" w14:textId="513BDE27" w:rsidR="00771262" w:rsidRPr="003A77E3" w:rsidRDefault="00771262" w:rsidP="00D167EA">
            <w:pPr>
              <w:jc w:val="right"/>
              <w:rPr>
                <w:rFonts w:asciiTheme="minorHAnsi" w:hAnsiTheme="minorHAnsi" w:cstheme="minorHAnsi"/>
                <w:szCs w:val="20"/>
              </w:rPr>
            </w:pPr>
            <w:r w:rsidRPr="003A77E3">
              <w:rPr>
                <w:rFonts w:asciiTheme="minorHAnsi" w:hAnsiTheme="minorHAnsi" w:cstheme="minorHAnsi"/>
                <w:szCs w:val="20"/>
              </w:rPr>
              <w:t>11.2</w:t>
            </w:r>
          </w:p>
        </w:tc>
      </w:tr>
    </w:tbl>
    <w:p w14:paraId="28F8D013" w14:textId="7EFC0BD3" w:rsidR="00AF29FE" w:rsidRDefault="00AF29FE" w:rsidP="009B444E">
      <w:pPr>
        <w:tabs>
          <w:tab w:val="left" w:pos="720"/>
        </w:tabs>
        <w:rPr>
          <w:szCs w:val="20"/>
        </w:rPr>
      </w:pPr>
      <w:r w:rsidRPr="003A77E3">
        <w:rPr>
          <w:szCs w:val="20"/>
        </w:rPr>
        <w:t>*</w:t>
      </w:r>
      <w:r w:rsidRPr="003A77E3">
        <w:rPr>
          <w:szCs w:val="20"/>
        </w:rPr>
        <w:tab/>
        <w:t xml:space="preserve">SZ: solar zenith angle at time of </w:t>
      </w:r>
      <w:r w:rsidR="00D167EA" w:rsidRPr="003A77E3">
        <w:rPr>
          <w:szCs w:val="20"/>
        </w:rPr>
        <w:t xml:space="preserve">HCRF </w:t>
      </w:r>
      <w:r w:rsidR="00BC21FA" w:rsidRPr="003A77E3">
        <w:rPr>
          <w:szCs w:val="20"/>
        </w:rPr>
        <w:t>data collection</w:t>
      </w:r>
    </w:p>
    <w:p w14:paraId="18975A7E" w14:textId="4B221672" w:rsidR="0079007B" w:rsidRPr="003A77E3" w:rsidRDefault="0079007B" w:rsidP="009B444E">
      <w:pPr>
        <w:tabs>
          <w:tab w:val="left" w:pos="720"/>
        </w:tabs>
        <w:rPr>
          <w:szCs w:val="20"/>
        </w:rPr>
      </w:pPr>
      <w:r>
        <w:rPr>
          <w:szCs w:val="20"/>
        </w:rPr>
        <w:t>**</w:t>
      </w:r>
      <w:r>
        <w:rPr>
          <w:szCs w:val="20"/>
        </w:rPr>
        <w:tab/>
        <w:t>AZ: solar azimuth angle at time of HCRF data collection</w:t>
      </w:r>
    </w:p>
    <w:p w14:paraId="24D6D3A4" w14:textId="16E397C8" w:rsidR="00AF29FE" w:rsidRDefault="00AF29FE" w:rsidP="005D6B9C">
      <w:pPr>
        <w:tabs>
          <w:tab w:val="left" w:pos="720"/>
        </w:tabs>
        <w:rPr>
          <w:szCs w:val="20"/>
        </w:rPr>
      </w:pPr>
      <w:r w:rsidRPr="003A77E3">
        <w:rPr>
          <w:szCs w:val="20"/>
        </w:rPr>
        <w:t>**</w:t>
      </w:r>
      <w:r w:rsidR="0079007B">
        <w:rPr>
          <w:szCs w:val="20"/>
        </w:rPr>
        <w:t>*</w:t>
      </w:r>
      <w:r w:rsidRPr="003A77E3">
        <w:rPr>
          <w:szCs w:val="20"/>
        </w:rPr>
        <w:tab/>
      </w:r>
      <w:r w:rsidR="00F62A50" w:rsidRPr="003A77E3">
        <w:rPr>
          <w:szCs w:val="20"/>
        </w:rPr>
        <w:t xml:space="preserve">Average temperature </w:t>
      </w:r>
      <w:r w:rsidR="00D167EA" w:rsidRPr="003A77E3">
        <w:rPr>
          <w:szCs w:val="20"/>
        </w:rPr>
        <w:t xml:space="preserve">during the HCRF </w:t>
      </w:r>
      <w:r w:rsidR="00BC21FA" w:rsidRPr="003A77E3">
        <w:rPr>
          <w:szCs w:val="20"/>
        </w:rPr>
        <w:t>data collection</w:t>
      </w:r>
      <w:r w:rsidR="00D167EA" w:rsidRPr="003A77E3">
        <w:rPr>
          <w:szCs w:val="20"/>
        </w:rPr>
        <w:t xml:space="preserve"> period. For the Tamarack Lake site, values are taken from the </w:t>
      </w:r>
      <w:r w:rsidR="00BC21FA" w:rsidRPr="003A77E3">
        <w:rPr>
          <w:szCs w:val="20"/>
        </w:rPr>
        <w:t>Mt Rose NRCS SNOTEL site</w:t>
      </w:r>
      <w:r w:rsidR="00D167EA" w:rsidRPr="003A77E3">
        <w:rPr>
          <w:szCs w:val="20"/>
        </w:rPr>
        <w:t xml:space="preserve">, which lies 0.9 km southeast at 2683 m in altitude. For the CUES site, these are taken </w:t>
      </w:r>
      <w:r w:rsidR="00BC21FA" w:rsidRPr="003A77E3">
        <w:rPr>
          <w:szCs w:val="20"/>
        </w:rPr>
        <w:t>directly</w:t>
      </w:r>
      <w:r w:rsidR="00D167EA" w:rsidRPr="003A77E3">
        <w:rPr>
          <w:szCs w:val="20"/>
        </w:rPr>
        <w:t xml:space="preserve"> from the CUES meteorological instrumentation.</w:t>
      </w:r>
    </w:p>
    <w:p w14:paraId="774CFE65" w14:textId="77777777" w:rsidR="00771262" w:rsidRDefault="00771262" w:rsidP="005D6B9C">
      <w:pPr>
        <w:tabs>
          <w:tab w:val="left" w:pos="720"/>
        </w:tabs>
        <w:rPr>
          <w:szCs w:val="20"/>
        </w:rPr>
      </w:pPr>
    </w:p>
    <w:p w14:paraId="3B84EDF2" w14:textId="77777777" w:rsidR="00AF29FE" w:rsidRDefault="00AF29FE" w:rsidP="003D5288"/>
    <w:p w14:paraId="0BD8E6DA" w14:textId="6C37F721" w:rsidR="00F5258E" w:rsidRDefault="00F34EE8" w:rsidP="003D5288">
      <w:r>
        <w:br w:type="column"/>
      </w:r>
      <w:r w:rsidR="008C7029" w:rsidRPr="008C7029">
        <w:rPr>
          <w:noProof/>
        </w:rPr>
        <w:lastRenderedPageBreak/>
        <w:drawing>
          <wp:inline distT="0" distB="0" distL="0" distR="0" wp14:anchorId="1DA6B7EA" wp14:editId="0A84C755">
            <wp:extent cx="6372225" cy="3321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2225" cy="3321685"/>
                    </a:xfrm>
                    <a:prstGeom prst="rect">
                      <a:avLst/>
                    </a:prstGeom>
                  </pic:spPr>
                </pic:pic>
              </a:graphicData>
            </a:graphic>
          </wp:inline>
        </w:drawing>
      </w:r>
    </w:p>
    <w:p w14:paraId="774CA25E" w14:textId="625B108C" w:rsidR="0090776C" w:rsidRDefault="00407E67" w:rsidP="0090776C">
      <w:pPr>
        <w:pStyle w:val="Caption"/>
      </w:pPr>
      <w:bookmarkStart w:id="1" w:name="_Ref516415209"/>
      <w:r>
        <w:t xml:space="preserve">Figure </w:t>
      </w:r>
      <w:r>
        <w:rPr>
          <w:noProof/>
        </w:rPr>
        <w:fldChar w:fldCharType="begin"/>
      </w:r>
      <w:r>
        <w:rPr>
          <w:noProof/>
        </w:rPr>
        <w:instrText xml:space="preserve"> SEQ Figure \* ARABIC </w:instrText>
      </w:r>
      <w:r>
        <w:rPr>
          <w:noProof/>
        </w:rPr>
        <w:fldChar w:fldCharType="separate"/>
      </w:r>
      <w:r w:rsidR="0089187B">
        <w:rPr>
          <w:noProof/>
        </w:rPr>
        <w:t>1</w:t>
      </w:r>
      <w:r>
        <w:rPr>
          <w:noProof/>
        </w:rPr>
        <w:fldChar w:fldCharType="end"/>
      </w:r>
      <w:bookmarkEnd w:id="1"/>
      <w:r w:rsidR="003A4FB4">
        <w:t xml:space="preserve">: </w:t>
      </w:r>
      <w:r w:rsidR="008C7029">
        <w:rPr>
          <w:b w:val="0"/>
        </w:rPr>
        <w:t>A battery-powered pump provide</w:t>
      </w:r>
      <w:r w:rsidR="00893CE9">
        <w:rPr>
          <w:b w:val="0"/>
        </w:rPr>
        <w:t>d</w:t>
      </w:r>
      <w:r w:rsidR="008C7029">
        <w:rPr>
          <w:b w:val="0"/>
        </w:rPr>
        <w:t xml:space="preserve"> combustion and transport air into the aerosol production chamber for combustion aerosol (left), which flow</w:t>
      </w:r>
      <w:r w:rsidR="00893CE9">
        <w:rPr>
          <w:b w:val="0"/>
        </w:rPr>
        <w:t>s</w:t>
      </w:r>
      <w:r w:rsidR="008C7029">
        <w:rPr>
          <w:b w:val="0"/>
        </w:rPr>
        <w:t xml:space="preserve"> to the deposition chamber at a flow rate of ~5.3 LPM. A 1-liter </w:t>
      </w:r>
      <w:r w:rsidR="00893CE9">
        <w:rPr>
          <w:b w:val="0"/>
        </w:rPr>
        <w:t xml:space="preserve">glass </w:t>
      </w:r>
      <w:r w:rsidR="008C7029">
        <w:rPr>
          <w:b w:val="0"/>
        </w:rPr>
        <w:t xml:space="preserve">Buchner </w:t>
      </w:r>
      <w:r w:rsidR="00893CE9">
        <w:rPr>
          <w:b w:val="0"/>
        </w:rPr>
        <w:t xml:space="preserve">flask was used as the entrainment chamber for dry, pulverized dusts (right), which was provided short, quick bursts of air from a positive-displacement piston pump. The schematics are not drawn to scale. </w:t>
      </w:r>
    </w:p>
    <w:p w14:paraId="4D181235" w14:textId="3F6320A8" w:rsidR="00407E67" w:rsidRDefault="0048402F" w:rsidP="00407E67">
      <w:pPr>
        <w:keepNext/>
      </w:pPr>
      <w:r w:rsidRPr="0048402F">
        <w:rPr>
          <w:noProof/>
        </w:rPr>
        <w:lastRenderedPageBreak/>
        <w:t xml:space="preserve"> </w:t>
      </w:r>
      <w:r w:rsidRPr="0048402F">
        <w:rPr>
          <w:noProof/>
        </w:rPr>
        <w:drawing>
          <wp:inline distT="0" distB="0" distL="0" distR="0" wp14:anchorId="547541D7" wp14:editId="2862D9A4">
            <wp:extent cx="4135966" cy="5072947"/>
            <wp:effectExtent l="0" t="0" r="4445" b="0"/>
            <wp:docPr id="17"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661FE5-E41B-D44A-94BF-C99A34591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661FE5-E41B-D44A-94BF-C99A34591B1D}"/>
                        </a:ext>
                      </a:extLst>
                    </pic:cNvPr>
                    <pic:cNvPicPr>
                      <a:picLocks noChangeAspect="1"/>
                    </pic:cNvPicPr>
                  </pic:nvPicPr>
                  <pic:blipFill>
                    <a:blip r:embed="rId9"/>
                    <a:stretch>
                      <a:fillRect/>
                    </a:stretch>
                  </pic:blipFill>
                  <pic:spPr>
                    <a:xfrm>
                      <a:off x="0" y="0"/>
                      <a:ext cx="4140794" cy="5078869"/>
                    </a:xfrm>
                    <a:prstGeom prst="rect">
                      <a:avLst/>
                    </a:prstGeom>
                  </pic:spPr>
                </pic:pic>
              </a:graphicData>
            </a:graphic>
          </wp:inline>
        </w:drawing>
      </w:r>
    </w:p>
    <w:p w14:paraId="64E12306" w14:textId="1A31F684" w:rsidR="00407E67" w:rsidRPr="00631872" w:rsidRDefault="00407E67" w:rsidP="00407E67">
      <w:pPr>
        <w:pStyle w:val="Caption"/>
        <w:rPr>
          <w:b w:val="0"/>
        </w:rPr>
      </w:pPr>
      <w:bookmarkStart w:id="2" w:name="_Ref516415248"/>
      <w:r>
        <w:t xml:space="preserve">Figure </w:t>
      </w:r>
      <w:r w:rsidR="001132A4">
        <w:rPr>
          <w:noProof/>
        </w:rPr>
        <w:fldChar w:fldCharType="begin"/>
      </w:r>
      <w:r w:rsidR="001132A4">
        <w:rPr>
          <w:noProof/>
        </w:rPr>
        <w:instrText xml:space="preserve"> SEQ Figure \* ARABIC </w:instrText>
      </w:r>
      <w:r w:rsidR="001132A4">
        <w:rPr>
          <w:noProof/>
        </w:rPr>
        <w:fldChar w:fldCharType="separate"/>
      </w:r>
      <w:r w:rsidR="0089187B">
        <w:rPr>
          <w:noProof/>
        </w:rPr>
        <w:t>2</w:t>
      </w:r>
      <w:r w:rsidR="001132A4">
        <w:rPr>
          <w:noProof/>
        </w:rPr>
        <w:fldChar w:fldCharType="end"/>
      </w:r>
      <w:bookmarkEnd w:id="2"/>
      <w:r>
        <w:t xml:space="preserve">: </w:t>
      </w:r>
      <w:r w:rsidR="00F9504C" w:rsidRPr="00B7618E">
        <w:rPr>
          <w:b w:val="0"/>
        </w:rPr>
        <w:t>The deposition chamber for all aerosol types consists of a near cylindrical volume with aerosols pumped into the inlet at the top of the chamber from the production or entrainment chamber</w:t>
      </w:r>
      <w:r w:rsidRPr="00B7618E">
        <w:rPr>
          <w:b w:val="0"/>
        </w:rPr>
        <w:t>.</w:t>
      </w:r>
      <w:r>
        <w:t xml:space="preserve"> </w:t>
      </w:r>
      <w:r w:rsidR="009D5C4F">
        <w:rPr>
          <w:b w:val="0"/>
        </w:rPr>
        <w:t>The deposited area measures approximately 0.79 m</w:t>
      </w:r>
      <w:r w:rsidR="009D5C4F">
        <w:rPr>
          <w:b w:val="0"/>
          <w:vertAlign w:val="superscript"/>
        </w:rPr>
        <w:t>2</w:t>
      </w:r>
      <w:r w:rsidR="009D5C4F">
        <w:rPr>
          <w:b w:val="0"/>
        </w:rPr>
        <w:t>.</w:t>
      </w:r>
    </w:p>
    <w:p w14:paraId="525899B0" w14:textId="3770DA63" w:rsidR="00CF16DE" w:rsidRDefault="00CF16DE" w:rsidP="00CF16DE">
      <w:pPr>
        <w:keepNext/>
      </w:pPr>
      <w:r w:rsidRPr="00CF16DE">
        <w:rPr>
          <w:noProof/>
        </w:rPr>
        <w:lastRenderedPageBreak/>
        <w:drawing>
          <wp:inline distT="0" distB="0" distL="0" distR="0" wp14:anchorId="1842A681" wp14:editId="3A5AFAD7">
            <wp:extent cx="6372225" cy="4779010"/>
            <wp:effectExtent l="0" t="0" r="3175" b="0"/>
            <wp:docPr id="10"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D90B20-6AB6-D041-8E7E-7AFBC8EEEF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D90B20-6AB6-D041-8E7E-7AFBC8EEEF6D}"/>
                        </a:ext>
                      </a:extLst>
                    </pic:cNvPr>
                    <pic:cNvPicPr>
                      <a:picLocks noChangeAspect="1"/>
                    </pic:cNvPicPr>
                  </pic:nvPicPr>
                  <pic:blipFill>
                    <a:blip r:embed="rId10"/>
                    <a:stretch>
                      <a:fillRect/>
                    </a:stretch>
                  </pic:blipFill>
                  <pic:spPr>
                    <a:xfrm>
                      <a:off x="0" y="0"/>
                      <a:ext cx="6372225" cy="4779010"/>
                    </a:xfrm>
                    <a:prstGeom prst="rect">
                      <a:avLst/>
                    </a:prstGeom>
                  </pic:spPr>
                </pic:pic>
              </a:graphicData>
            </a:graphic>
          </wp:inline>
        </w:drawing>
      </w:r>
    </w:p>
    <w:p w14:paraId="4A984078" w14:textId="6B599D0C" w:rsidR="00180A8D" w:rsidRPr="00180A8D" w:rsidRDefault="00CF16DE" w:rsidP="00CF16DE">
      <w:pPr>
        <w:pStyle w:val="Caption"/>
      </w:pPr>
      <w:bookmarkStart w:id="3" w:name="_Ref516416744"/>
      <w:r>
        <w:t xml:space="preserve">Figure </w:t>
      </w:r>
      <w:r w:rsidR="001132A4">
        <w:rPr>
          <w:noProof/>
        </w:rPr>
        <w:fldChar w:fldCharType="begin"/>
      </w:r>
      <w:r w:rsidR="001132A4">
        <w:rPr>
          <w:noProof/>
        </w:rPr>
        <w:instrText xml:space="preserve"> SEQ Figure \* ARABIC </w:instrText>
      </w:r>
      <w:r w:rsidR="001132A4">
        <w:rPr>
          <w:noProof/>
        </w:rPr>
        <w:fldChar w:fldCharType="separate"/>
      </w:r>
      <w:r w:rsidR="0089187B">
        <w:rPr>
          <w:noProof/>
        </w:rPr>
        <w:t>3</w:t>
      </w:r>
      <w:r w:rsidR="001132A4">
        <w:rPr>
          <w:noProof/>
        </w:rPr>
        <w:fldChar w:fldCharType="end"/>
      </w:r>
      <w:bookmarkEnd w:id="3"/>
      <w:r>
        <w:t xml:space="preserve">: </w:t>
      </w:r>
      <w:r w:rsidR="00F9504C" w:rsidRPr="00B7618E">
        <w:rPr>
          <w:b w:val="0"/>
        </w:rPr>
        <w:t>Use of the apparatus at the Tamarack Lake site for depositing BC aerosol</w:t>
      </w:r>
      <w:r w:rsidRPr="00B7618E">
        <w:rPr>
          <w:b w:val="0"/>
        </w:rPr>
        <w:t>.</w:t>
      </w:r>
    </w:p>
    <w:p w14:paraId="51E27454" w14:textId="0E6B1765" w:rsidR="0092305E" w:rsidRDefault="0002304A" w:rsidP="0092305E">
      <w:pPr>
        <w:keepNext/>
      </w:pPr>
      <w:r>
        <w:rPr>
          <w:noProof/>
        </w:rPr>
        <w:drawing>
          <wp:inline distT="0" distB="0" distL="0" distR="0" wp14:anchorId="5887DDB6" wp14:editId="0504C546">
            <wp:extent cx="6364048" cy="18118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bjective_depositi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3325" cy="1814508"/>
                    </a:xfrm>
                    <a:prstGeom prst="rect">
                      <a:avLst/>
                    </a:prstGeom>
                  </pic:spPr>
                </pic:pic>
              </a:graphicData>
            </a:graphic>
          </wp:inline>
        </w:drawing>
      </w:r>
    </w:p>
    <w:p w14:paraId="63CB96EB" w14:textId="4C5281B7" w:rsidR="0002304A" w:rsidRDefault="0092305E" w:rsidP="00D66C71">
      <w:pPr>
        <w:pStyle w:val="Caption"/>
      </w:pPr>
      <w:bookmarkStart w:id="4" w:name="_Ref516415279"/>
      <w:r>
        <w:t xml:space="preserve">Figure </w:t>
      </w:r>
      <w:r w:rsidR="00481097">
        <w:rPr>
          <w:noProof/>
        </w:rPr>
        <w:fldChar w:fldCharType="begin"/>
      </w:r>
      <w:r w:rsidR="00481097">
        <w:rPr>
          <w:noProof/>
        </w:rPr>
        <w:instrText xml:space="preserve"> SEQ Figure \* ARABIC </w:instrText>
      </w:r>
      <w:r w:rsidR="00481097">
        <w:rPr>
          <w:noProof/>
        </w:rPr>
        <w:fldChar w:fldCharType="separate"/>
      </w:r>
      <w:r w:rsidR="0089187B">
        <w:rPr>
          <w:noProof/>
        </w:rPr>
        <w:t>4</w:t>
      </w:r>
      <w:r w:rsidR="00481097">
        <w:rPr>
          <w:noProof/>
        </w:rPr>
        <w:fldChar w:fldCharType="end"/>
      </w:r>
      <w:bookmarkEnd w:id="4"/>
      <w:r>
        <w:t xml:space="preserve">: </w:t>
      </w:r>
      <w:r w:rsidR="00F9504C" w:rsidRPr="00B7618E">
        <w:rPr>
          <w:b w:val="0"/>
        </w:rPr>
        <w:t xml:space="preserve">Images of three hematite depositions allow for visual inspection of the </w:t>
      </w:r>
      <w:r w:rsidR="000B2613">
        <w:rPr>
          <w:b w:val="0"/>
        </w:rPr>
        <w:t>deposition uniformity</w:t>
      </w:r>
      <w:r w:rsidRPr="00B7618E">
        <w:rPr>
          <w:b w:val="0"/>
        </w:rPr>
        <w:t>.</w:t>
      </w:r>
      <w:r w:rsidR="00F86B2F">
        <w:rPr>
          <w:b w:val="0"/>
        </w:rPr>
        <w:t xml:space="preserve"> The left and center panels represent </w:t>
      </w:r>
      <w:r w:rsidR="00685584">
        <w:rPr>
          <w:b w:val="0"/>
        </w:rPr>
        <w:t>a previous apparatus design</w:t>
      </w:r>
      <w:r w:rsidR="00622860">
        <w:rPr>
          <w:b w:val="0"/>
        </w:rPr>
        <w:t xml:space="preserve"> which featured a </w:t>
      </w:r>
      <w:r w:rsidR="00F86B2F">
        <w:rPr>
          <w:b w:val="0"/>
        </w:rPr>
        <w:t xml:space="preserve">fan mounted inside the deposition chamber, which created </w:t>
      </w:r>
      <w:r w:rsidR="00571534">
        <w:rPr>
          <w:b w:val="0"/>
        </w:rPr>
        <w:t>less-</w:t>
      </w:r>
      <w:r w:rsidR="00F86B2F">
        <w:rPr>
          <w:b w:val="0"/>
        </w:rPr>
        <w:t>uniform depositions. The right panel represents a hematite deposition using the final configuration of the apparatus.</w:t>
      </w:r>
    </w:p>
    <w:p w14:paraId="023A7766" w14:textId="21DBFABB" w:rsidR="00D66C71" w:rsidRDefault="00D66C71" w:rsidP="00D66C71">
      <w:pPr>
        <w:keepNext/>
      </w:pPr>
      <w:r w:rsidRPr="00D66C71">
        <w:rPr>
          <w:noProof/>
        </w:rPr>
        <w:lastRenderedPageBreak/>
        <w:drawing>
          <wp:inline distT="0" distB="0" distL="0" distR="0" wp14:anchorId="30F73C72" wp14:editId="62B5C417">
            <wp:extent cx="6372225" cy="26339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2225" cy="2633980"/>
                    </a:xfrm>
                    <a:prstGeom prst="rect">
                      <a:avLst/>
                    </a:prstGeom>
                  </pic:spPr>
                </pic:pic>
              </a:graphicData>
            </a:graphic>
          </wp:inline>
        </w:drawing>
      </w:r>
    </w:p>
    <w:p w14:paraId="363E135E" w14:textId="13E63B1E" w:rsidR="00D66C71" w:rsidRDefault="00D66C71" w:rsidP="00D66C71">
      <w:pPr>
        <w:pStyle w:val="Caption"/>
      </w:pPr>
      <w:bookmarkStart w:id="5" w:name="_Ref516415304"/>
      <w:r>
        <w:t xml:space="preserve">Figure </w:t>
      </w:r>
      <w:r w:rsidR="001132A4">
        <w:rPr>
          <w:noProof/>
        </w:rPr>
        <w:fldChar w:fldCharType="begin"/>
      </w:r>
      <w:r w:rsidR="001132A4">
        <w:rPr>
          <w:noProof/>
        </w:rPr>
        <w:instrText xml:space="preserve"> SEQ Figure \* ARABIC </w:instrText>
      </w:r>
      <w:r w:rsidR="001132A4">
        <w:rPr>
          <w:noProof/>
        </w:rPr>
        <w:fldChar w:fldCharType="separate"/>
      </w:r>
      <w:r w:rsidR="0089187B">
        <w:rPr>
          <w:noProof/>
        </w:rPr>
        <w:t>5</w:t>
      </w:r>
      <w:r w:rsidR="001132A4">
        <w:rPr>
          <w:noProof/>
        </w:rPr>
        <w:fldChar w:fldCharType="end"/>
      </w:r>
      <w:bookmarkEnd w:id="5"/>
      <w:r>
        <w:t xml:space="preserve">: </w:t>
      </w:r>
      <w:r w:rsidR="00F9504C" w:rsidRPr="00B7618E">
        <w:rPr>
          <w:b w:val="0"/>
        </w:rPr>
        <w:t xml:space="preserve">Image and </w:t>
      </w:r>
      <w:r w:rsidR="00F34EE8" w:rsidRPr="00B7618E">
        <w:rPr>
          <w:b w:val="0"/>
        </w:rPr>
        <w:t xml:space="preserve">HCRF </w:t>
      </w:r>
      <w:r w:rsidR="00F9504C" w:rsidRPr="00B7618E">
        <w:rPr>
          <w:b w:val="0"/>
        </w:rPr>
        <w:t>spectra for a BC deposition</w:t>
      </w:r>
      <w:r w:rsidR="00924A09" w:rsidRPr="00B7618E">
        <w:rPr>
          <w:b w:val="0"/>
        </w:rPr>
        <w:t xml:space="preserve"> and adjacent natural snow</w:t>
      </w:r>
      <w:r w:rsidR="00F9504C" w:rsidRPr="00B7618E">
        <w:rPr>
          <w:b w:val="0"/>
        </w:rPr>
        <w:t xml:space="preserve"> in May of 2018 at the Tamarack Lake site. This BC deposition drastically reduced the high natural snow </w:t>
      </w:r>
      <w:r w:rsidR="00924A09" w:rsidRPr="00B7618E">
        <w:rPr>
          <w:b w:val="0"/>
        </w:rPr>
        <w:t xml:space="preserve">reflectivity </w:t>
      </w:r>
      <w:r w:rsidR="00F9504C" w:rsidRPr="00B7618E">
        <w:rPr>
          <w:b w:val="0"/>
        </w:rPr>
        <w:t>in the visible and near-visible spectral regions.</w:t>
      </w:r>
      <w:r w:rsidR="00B6157D">
        <w:rPr>
          <w:b w:val="0"/>
        </w:rPr>
        <w:t xml:space="preserve"> Solar zenith: 21.5°; solar azimuth: 154.3°.</w:t>
      </w:r>
    </w:p>
    <w:p w14:paraId="7D484B1E" w14:textId="49FDAB32" w:rsidR="00D66C71" w:rsidRDefault="00D66C71" w:rsidP="00D66C71">
      <w:pPr>
        <w:keepNext/>
      </w:pPr>
      <w:r w:rsidRPr="00D66C71">
        <w:rPr>
          <w:noProof/>
        </w:rPr>
        <w:drawing>
          <wp:inline distT="0" distB="0" distL="0" distR="0" wp14:anchorId="5798A451" wp14:editId="19D9DF63">
            <wp:extent cx="6372225" cy="26828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72225" cy="2682875"/>
                    </a:xfrm>
                    <a:prstGeom prst="rect">
                      <a:avLst/>
                    </a:prstGeom>
                  </pic:spPr>
                </pic:pic>
              </a:graphicData>
            </a:graphic>
          </wp:inline>
        </w:drawing>
      </w:r>
    </w:p>
    <w:p w14:paraId="546FA795" w14:textId="25F7AA83" w:rsidR="00D66C71" w:rsidRPr="00D66C71" w:rsidRDefault="00D66C71" w:rsidP="00D66C71">
      <w:pPr>
        <w:pStyle w:val="Caption"/>
      </w:pPr>
      <w:bookmarkStart w:id="6" w:name="_Ref516415501"/>
      <w:r>
        <w:t xml:space="preserve">Figure </w:t>
      </w:r>
      <w:r w:rsidR="001132A4">
        <w:rPr>
          <w:noProof/>
        </w:rPr>
        <w:fldChar w:fldCharType="begin"/>
      </w:r>
      <w:r w:rsidR="001132A4">
        <w:rPr>
          <w:noProof/>
        </w:rPr>
        <w:instrText xml:space="preserve"> SEQ Figure \* ARABIC </w:instrText>
      </w:r>
      <w:r w:rsidR="001132A4">
        <w:rPr>
          <w:noProof/>
        </w:rPr>
        <w:fldChar w:fldCharType="separate"/>
      </w:r>
      <w:r w:rsidR="0089187B">
        <w:rPr>
          <w:noProof/>
        </w:rPr>
        <w:t>6</w:t>
      </w:r>
      <w:r w:rsidR="001132A4">
        <w:rPr>
          <w:noProof/>
        </w:rPr>
        <w:fldChar w:fldCharType="end"/>
      </w:r>
      <w:bookmarkEnd w:id="6"/>
      <w:r>
        <w:t xml:space="preserve">: </w:t>
      </w:r>
      <w:r w:rsidR="00F9504C" w:rsidRPr="00B7618E">
        <w:rPr>
          <w:b w:val="0"/>
        </w:rPr>
        <w:t xml:space="preserve">Image and </w:t>
      </w:r>
      <w:r w:rsidR="00F34EE8" w:rsidRPr="00B7618E">
        <w:rPr>
          <w:b w:val="0"/>
        </w:rPr>
        <w:t xml:space="preserve">HCRF </w:t>
      </w:r>
      <w:r w:rsidR="00F9504C" w:rsidRPr="00B7618E">
        <w:rPr>
          <w:b w:val="0"/>
        </w:rPr>
        <w:t>spectra for a BrC deposition</w:t>
      </w:r>
      <w:r w:rsidR="00924A09" w:rsidRPr="00B7618E">
        <w:rPr>
          <w:b w:val="0"/>
        </w:rPr>
        <w:t xml:space="preserve"> and adjacent natural snow</w:t>
      </w:r>
      <w:r w:rsidR="00F9504C" w:rsidRPr="00B7618E">
        <w:rPr>
          <w:b w:val="0"/>
        </w:rPr>
        <w:t xml:space="preserve"> in May of 2017 at the Tamarack Lake site. This BrC deposition drastically reduced the high natural snow </w:t>
      </w:r>
      <w:r w:rsidR="00924A09" w:rsidRPr="00B7618E">
        <w:rPr>
          <w:b w:val="0"/>
        </w:rPr>
        <w:t xml:space="preserve">reflectivity </w:t>
      </w:r>
      <w:r w:rsidR="00F9504C" w:rsidRPr="00B7618E">
        <w:rPr>
          <w:b w:val="0"/>
        </w:rPr>
        <w:t>in the ultraviolet and short-wavelength visible (&lt; 500 nm) spectral regions</w:t>
      </w:r>
      <w:r w:rsidR="00B6157D">
        <w:rPr>
          <w:b w:val="0"/>
        </w:rPr>
        <w:t xml:space="preserve">. Solar zenith: </w:t>
      </w:r>
      <w:r w:rsidR="00C57A74">
        <w:rPr>
          <w:b w:val="0"/>
        </w:rPr>
        <w:t>34.6°</w:t>
      </w:r>
      <w:r w:rsidR="00B6157D">
        <w:rPr>
          <w:b w:val="0"/>
        </w:rPr>
        <w:t xml:space="preserve">; solar azimuth: </w:t>
      </w:r>
      <w:r w:rsidR="00C57A74">
        <w:rPr>
          <w:b w:val="0"/>
        </w:rPr>
        <w:t>235.0°</w:t>
      </w:r>
      <w:r w:rsidR="00B6157D">
        <w:rPr>
          <w:b w:val="0"/>
        </w:rPr>
        <w:t>.</w:t>
      </w:r>
    </w:p>
    <w:p w14:paraId="4A42C358" w14:textId="77777777" w:rsidR="00D66C71" w:rsidRDefault="00D66C71" w:rsidP="00D66C71">
      <w:pPr>
        <w:keepNext/>
      </w:pPr>
      <w:r>
        <w:rPr>
          <w:noProof/>
        </w:rPr>
        <w:lastRenderedPageBreak/>
        <w:drawing>
          <wp:inline distT="0" distB="0" distL="0" distR="0" wp14:anchorId="28C093CA" wp14:editId="335DDD42">
            <wp:extent cx="6372225" cy="2386965"/>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225" cy="2386965"/>
                    </a:xfrm>
                    <a:prstGeom prst="rect">
                      <a:avLst/>
                    </a:prstGeom>
                  </pic:spPr>
                </pic:pic>
              </a:graphicData>
            </a:graphic>
          </wp:inline>
        </w:drawing>
      </w:r>
    </w:p>
    <w:p w14:paraId="414E54B2" w14:textId="631F78F6" w:rsidR="00D66C71" w:rsidRPr="00B7618E" w:rsidRDefault="00D66C71" w:rsidP="00D66C71">
      <w:pPr>
        <w:pStyle w:val="Caption"/>
        <w:rPr>
          <w:b w:val="0"/>
        </w:rPr>
      </w:pPr>
      <w:bookmarkStart w:id="7" w:name="_Ref516415326"/>
      <w:r>
        <w:t xml:space="preserve">Figure </w:t>
      </w:r>
      <w:r w:rsidR="001132A4">
        <w:rPr>
          <w:noProof/>
        </w:rPr>
        <w:fldChar w:fldCharType="begin"/>
      </w:r>
      <w:r w:rsidR="001132A4">
        <w:rPr>
          <w:noProof/>
        </w:rPr>
        <w:instrText xml:space="preserve"> SEQ Figure \* ARABIC </w:instrText>
      </w:r>
      <w:r w:rsidR="001132A4">
        <w:rPr>
          <w:noProof/>
        </w:rPr>
        <w:fldChar w:fldCharType="separate"/>
      </w:r>
      <w:r w:rsidR="0089187B">
        <w:rPr>
          <w:noProof/>
        </w:rPr>
        <w:t>7</w:t>
      </w:r>
      <w:r w:rsidR="001132A4">
        <w:rPr>
          <w:noProof/>
        </w:rPr>
        <w:fldChar w:fldCharType="end"/>
      </w:r>
      <w:bookmarkEnd w:id="7"/>
      <w:r>
        <w:t xml:space="preserve">: </w:t>
      </w:r>
      <w:r w:rsidR="00F9504C" w:rsidRPr="00B7618E">
        <w:rPr>
          <w:b w:val="0"/>
        </w:rPr>
        <w:t xml:space="preserve">Image and </w:t>
      </w:r>
      <w:r w:rsidR="00F34EE8" w:rsidRPr="00B7618E">
        <w:rPr>
          <w:b w:val="0"/>
        </w:rPr>
        <w:t xml:space="preserve">HCRF </w:t>
      </w:r>
      <w:r w:rsidR="00F9504C" w:rsidRPr="00B7618E">
        <w:rPr>
          <w:b w:val="0"/>
        </w:rPr>
        <w:t>spectra for a hematite deposition</w:t>
      </w:r>
      <w:r w:rsidR="00924A09" w:rsidRPr="00B7618E">
        <w:rPr>
          <w:b w:val="0"/>
        </w:rPr>
        <w:t xml:space="preserve"> and adjacent natural snow</w:t>
      </w:r>
      <w:r w:rsidR="00F9504C" w:rsidRPr="00B7618E">
        <w:rPr>
          <w:b w:val="0"/>
        </w:rPr>
        <w:t xml:space="preserve"> in May of 2016 at the CUES research site. This hematite deposition drastically reduced the high natural snow </w:t>
      </w:r>
      <w:r w:rsidR="00924A09" w:rsidRPr="00B7618E">
        <w:rPr>
          <w:b w:val="0"/>
        </w:rPr>
        <w:t xml:space="preserve">reflectivity </w:t>
      </w:r>
      <w:r w:rsidR="00F9504C" w:rsidRPr="00B7618E">
        <w:rPr>
          <w:b w:val="0"/>
        </w:rPr>
        <w:t>in the ultraviolet and short-wavelength visible (&lt; 600 nm) spectral regions.</w:t>
      </w:r>
      <w:r w:rsidR="00B6157D">
        <w:rPr>
          <w:b w:val="0"/>
        </w:rPr>
        <w:t xml:space="preserve"> Solar zenith: </w:t>
      </w:r>
      <w:r w:rsidR="00C57A74">
        <w:rPr>
          <w:b w:val="0"/>
        </w:rPr>
        <w:t>26.7°</w:t>
      </w:r>
      <w:r w:rsidR="00B6157D">
        <w:rPr>
          <w:b w:val="0"/>
        </w:rPr>
        <w:t xml:space="preserve">; solar azimuth: </w:t>
      </w:r>
      <w:r w:rsidR="00C57A74">
        <w:rPr>
          <w:b w:val="0"/>
        </w:rPr>
        <w:t>167.6°</w:t>
      </w:r>
      <w:r w:rsidR="00B6157D">
        <w:rPr>
          <w:b w:val="0"/>
        </w:rPr>
        <w:t>.</w:t>
      </w:r>
    </w:p>
    <w:sectPr w:rsidR="00D66C71" w:rsidRPr="00B7618E" w:rsidSect="0091791F">
      <w:footerReference w:type="default" r:id="rId15"/>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79A87" w14:textId="77777777" w:rsidR="00E540B5" w:rsidRDefault="00E540B5" w:rsidP="006D0C96">
      <w:r>
        <w:separator/>
      </w:r>
    </w:p>
  </w:endnote>
  <w:endnote w:type="continuationSeparator" w:id="0">
    <w:p w14:paraId="080C9B56" w14:textId="77777777" w:rsidR="00E540B5" w:rsidRDefault="00E540B5" w:rsidP="006D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14:paraId="3183397E" w14:textId="58AB9B4D" w:rsidR="002517B7" w:rsidRDefault="002517B7">
        <w:pPr>
          <w:pStyle w:val="Footer"/>
          <w:jc w:val="center"/>
        </w:pPr>
        <w:r>
          <w:fldChar w:fldCharType="begin"/>
        </w:r>
        <w:r>
          <w:instrText xml:space="preserve"> PAGE   \* MERGEFORMAT </w:instrText>
        </w:r>
        <w:r>
          <w:fldChar w:fldCharType="separate"/>
        </w:r>
        <w:r w:rsidR="003202BE">
          <w:rPr>
            <w:noProof/>
          </w:rPr>
          <w:t>7</w:t>
        </w:r>
        <w:r>
          <w:rPr>
            <w:noProof/>
          </w:rPr>
          <w:fldChar w:fldCharType="end"/>
        </w:r>
      </w:p>
    </w:sdtContent>
  </w:sdt>
  <w:p w14:paraId="12415EB5" w14:textId="77777777" w:rsidR="002517B7" w:rsidRDefault="002517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834EF" w14:textId="77777777" w:rsidR="00E540B5" w:rsidRDefault="00E540B5" w:rsidP="006D0C96">
      <w:r>
        <w:separator/>
      </w:r>
    </w:p>
  </w:footnote>
  <w:footnote w:type="continuationSeparator" w:id="0">
    <w:p w14:paraId="626906AC" w14:textId="77777777" w:rsidR="00E540B5" w:rsidRDefault="00E540B5" w:rsidP="006D0C9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62D0E"/>
    <w:multiLevelType w:val="hybridMultilevel"/>
    <w:tmpl w:val="B0BA547C"/>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0B1CAE"/>
    <w:multiLevelType w:val="hybridMultilevel"/>
    <w:tmpl w:val="01F45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A7AB9"/>
    <w:multiLevelType w:val="hybridMultilevel"/>
    <w:tmpl w:val="991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4046A5"/>
    <w:multiLevelType w:val="hybridMultilevel"/>
    <w:tmpl w:val="C988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4B2B37"/>
    <w:multiLevelType w:val="hybridMultilevel"/>
    <w:tmpl w:val="F0CC5348"/>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41358D"/>
    <w:multiLevelType w:val="hybridMultilevel"/>
    <w:tmpl w:val="59BA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5E0348"/>
    <w:multiLevelType w:val="hybridMultilevel"/>
    <w:tmpl w:val="8DB26C72"/>
    <w:lvl w:ilvl="0" w:tplc="04090001">
      <w:start w:val="2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F5B0D"/>
    <w:multiLevelType w:val="hybridMultilevel"/>
    <w:tmpl w:val="9E42B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
  </w:num>
  <w:num w:numId="4">
    <w:abstractNumId w:val="5"/>
  </w:num>
  <w:num w:numId="5">
    <w:abstractNumId w:val="9"/>
  </w:num>
  <w:num w:numId="6">
    <w:abstractNumId w:val="7"/>
  </w:num>
  <w:num w:numId="7">
    <w:abstractNumId w:val="3"/>
  </w:num>
  <w:num w:numId="8">
    <w:abstractNumId w:val="2"/>
  </w:num>
  <w:num w:numId="9">
    <w:abstractNumId w:val="6"/>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13"/>
    <w:rsid w:val="000053AE"/>
    <w:rsid w:val="00007650"/>
    <w:rsid w:val="00014060"/>
    <w:rsid w:val="0002026F"/>
    <w:rsid w:val="0002304A"/>
    <w:rsid w:val="00033F57"/>
    <w:rsid w:val="00034BF0"/>
    <w:rsid w:val="00044CEA"/>
    <w:rsid w:val="00046C3F"/>
    <w:rsid w:val="00050201"/>
    <w:rsid w:val="00055F95"/>
    <w:rsid w:val="0005690A"/>
    <w:rsid w:val="00056E05"/>
    <w:rsid w:val="00061540"/>
    <w:rsid w:val="00064FFD"/>
    <w:rsid w:val="000654FF"/>
    <w:rsid w:val="0006569C"/>
    <w:rsid w:val="00070394"/>
    <w:rsid w:val="000703A8"/>
    <w:rsid w:val="000706D0"/>
    <w:rsid w:val="00075F28"/>
    <w:rsid w:val="00076EF9"/>
    <w:rsid w:val="000821FA"/>
    <w:rsid w:val="00084F4C"/>
    <w:rsid w:val="0008506C"/>
    <w:rsid w:val="000850DD"/>
    <w:rsid w:val="000859DF"/>
    <w:rsid w:val="00092353"/>
    <w:rsid w:val="00095BB1"/>
    <w:rsid w:val="000964A8"/>
    <w:rsid w:val="00096A78"/>
    <w:rsid w:val="000A1B66"/>
    <w:rsid w:val="000A2875"/>
    <w:rsid w:val="000A684B"/>
    <w:rsid w:val="000A7B99"/>
    <w:rsid w:val="000B2613"/>
    <w:rsid w:val="000C23D0"/>
    <w:rsid w:val="000C3A9F"/>
    <w:rsid w:val="000C642F"/>
    <w:rsid w:val="000C6CAB"/>
    <w:rsid w:val="000D6BCA"/>
    <w:rsid w:val="000D7E83"/>
    <w:rsid w:val="000F1E1E"/>
    <w:rsid w:val="000F33EB"/>
    <w:rsid w:val="000F4778"/>
    <w:rsid w:val="000F4E13"/>
    <w:rsid w:val="00107433"/>
    <w:rsid w:val="00107D49"/>
    <w:rsid w:val="00107E01"/>
    <w:rsid w:val="00111E1C"/>
    <w:rsid w:val="0011213E"/>
    <w:rsid w:val="001132A4"/>
    <w:rsid w:val="00113AB8"/>
    <w:rsid w:val="0011551B"/>
    <w:rsid w:val="00116ECD"/>
    <w:rsid w:val="00130D26"/>
    <w:rsid w:val="00134EAB"/>
    <w:rsid w:val="001360B4"/>
    <w:rsid w:val="00136161"/>
    <w:rsid w:val="0013697D"/>
    <w:rsid w:val="0014397F"/>
    <w:rsid w:val="00147CD2"/>
    <w:rsid w:val="0015398F"/>
    <w:rsid w:val="00164F2D"/>
    <w:rsid w:val="00176BC7"/>
    <w:rsid w:val="00180A8D"/>
    <w:rsid w:val="001823B5"/>
    <w:rsid w:val="001850EF"/>
    <w:rsid w:val="0019167C"/>
    <w:rsid w:val="001919A0"/>
    <w:rsid w:val="0019405E"/>
    <w:rsid w:val="00197647"/>
    <w:rsid w:val="001A00B1"/>
    <w:rsid w:val="001A4E4E"/>
    <w:rsid w:val="001A76A6"/>
    <w:rsid w:val="001B22D1"/>
    <w:rsid w:val="001B4F57"/>
    <w:rsid w:val="001C5275"/>
    <w:rsid w:val="001C5EB9"/>
    <w:rsid w:val="001D4509"/>
    <w:rsid w:val="001D5AB2"/>
    <w:rsid w:val="001E3A9D"/>
    <w:rsid w:val="001E4C2D"/>
    <w:rsid w:val="001F0406"/>
    <w:rsid w:val="001F2516"/>
    <w:rsid w:val="002002FD"/>
    <w:rsid w:val="00201473"/>
    <w:rsid w:val="0020176C"/>
    <w:rsid w:val="002030DC"/>
    <w:rsid w:val="00203F92"/>
    <w:rsid w:val="002058BC"/>
    <w:rsid w:val="00206484"/>
    <w:rsid w:val="002117E2"/>
    <w:rsid w:val="00214948"/>
    <w:rsid w:val="0021761E"/>
    <w:rsid w:val="002205FA"/>
    <w:rsid w:val="00221898"/>
    <w:rsid w:val="002315A0"/>
    <w:rsid w:val="002336E8"/>
    <w:rsid w:val="00235155"/>
    <w:rsid w:val="00243774"/>
    <w:rsid w:val="00244A48"/>
    <w:rsid w:val="002517B7"/>
    <w:rsid w:val="00254B7B"/>
    <w:rsid w:val="00262C11"/>
    <w:rsid w:val="002631F2"/>
    <w:rsid w:val="002664AD"/>
    <w:rsid w:val="00272281"/>
    <w:rsid w:val="00272A93"/>
    <w:rsid w:val="00282574"/>
    <w:rsid w:val="00285E42"/>
    <w:rsid w:val="00292F3F"/>
    <w:rsid w:val="00293660"/>
    <w:rsid w:val="00294294"/>
    <w:rsid w:val="0029588A"/>
    <w:rsid w:val="002A259F"/>
    <w:rsid w:val="002A311D"/>
    <w:rsid w:val="002A4C14"/>
    <w:rsid w:val="002A4D8D"/>
    <w:rsid w:val="002A65FD"/>
    <w:rsid w:val="002A665D"/>
    <w:rsid w:val="002B10D5"/>
    <w:rsid w:val="002B2FFC"/>
    <w:rsid w:val="002B658D"/>
    <w:rsid w:val="002C2599"/>
    <w:rsid w:val="002C528E"/>
    <w:rsid w:val="002D006F"/>
    <w:rsid w:val="002E0387"/>
    <w:rsid w:val="002E22FF"/>
    <w:rsid w:val="002E40AD"/>
    <w:rsid w:val="002E6C1F"/>
    <w:rsid w:val="002F2D8B"/>
    <w:rsid w:val="002F3C0C"/>
    <w:rsid w:val="002F732B"/>
    <w:rsid w:val="00302723"/>
    <w:rsid w:val="003118C8"/>
    <w:rsid w:val="00311F0D"/>
    <w:rsid w:val="003202BE"/>
    <w:rsid w:val="003217C8"/>
    <w:rsid w:val="0032672B"/>
    <w:rsid w:val="00335278"/>
    <w:rsid w:val="00340532"/>
    <w:rsid w:val="003423D8"/>
    <w:rsid w:val="003449EF"/>
    <w:rsid w:val="00344C56"/>
    <w:rsid w:val="003458B0"/>
    <w:rsid w:val="00351C00"/>
    <w:rsid w:val="00352801"/>
    <w:rsid w:val="003552E4"/>
    <w:rsid w:val="00356D8A"/>
    <w:rsid w:val="0036225A"/>
    <w:rsid w:val="00362B05"/>
    <w:rsid w:val="00363A1E"/>
    <w:rsid w:val="0037150C"/>
    <w:rsid w:val="00371E3B"/>
    <w:rsid w:val="0037220B"/>
    <w:rsid w:val="00381623"/>
    <w:rsid w:val="00385E36"/>
    <w:rsid w:val="0039056F"/>
    <w:rsid w:val="00395BB8"/>
    <w:rsid w:val="003A00AD"/>
    <w:rsid w:val="003A0300"/>
    <w:rsid w:val="003A3CDC"/>
    <w:rsid w:val="003A4FB4"/>
    <w:rsid w:val="003A77E3"/>
    <w:rsid w:val="003B6660"/>
    <w:rsid w:val="003B6B5D"/>
    <w:rsid w:val="003B7EE1"/>
    <w:rsid w:val="003C6DEC"/>
    <w:rsid w:val="003D05DB"/>
    <w:rsid w:val="003D0808"/>
    <w:rsid w:val="003D2A80"/>
    <w:rsid w:val="003D3825"/>
    <w:rsid w:val="003D49B2"/>
    <w:rsid w:val="003D5288"/>
    <w:rsid w:val="003E6161"/>
    <w:rsid w:val="003E7AF7"/>
    <w:rsid w:val="003F6BD5"/>
    <w:rsid w:val="00400371"/>
    <w:rsid w:val="00400CB8"/>
    <w:rsid w:val="00402DEB"/>
    <w:rsid w:val="004055EE"/>
    <w:rsid w:val="00407E67"/>
    <w:rsid w:val="0041223A"/>
    <w:rsid w:val="004165CB"/>
    <w:rsid w:val="00425653"/>
    <w:rsid w:val="004372A8"/>
    <w:rsid w:val="00437894"/>
    <w:rsid w:val="00443B40"/>
    <w:rsid w:val="00450DB9"/>
    <w:rsid w:val="004511E9"/>
    <w:rsid w:val="0045536C"/>
    <w:rsid w:val="0045561F"/>
    <w:rsid w:val="00456D29"/>
    <w:rsid w:val="00460EC1"/>
    <w:rsid w:val="004630C3"/>
    <w:rsid w:val="00463568"/>
    <w:rsid w:val="0046444C"/>
    <w:rsid w:val="00466C50"/>
    <w:rsid w:val="004743AE"/>
    <w:rsid w:val="00475D07"/>
    <w:rsid w:val="004775B2"/>
    <w:rsid w:val="00481097"/>
    <w:rsid w:val="00483548"/>
    <w:rsid w:val="00483714"/>
    <w:rsid w:val="0048402F"/>
    <w:rsid w:val="00487D1B"/>
    <w:rsid w:val="00490930"/>
    <w:rsid w:val="00492907"/>
    <w:rsid w:val="00496620"/>
    <w:rsid w:val="00497473"/>
    <w:rsid w:val="004A7C86"/>
    <w:rsid w:val="004B0452"/>
    <w:rsid w:val="004B229A"/>
    <w:rsid w:val="004B3987"/>
    <w:rsid w:val="004B4B1A"/>
    <w:rsid w:val="004B6324"/>
    <w:rsid w:val="004B74B1"/>
    <w:rsid w:val="004C0815"/>
    <w:rsid w:val="004C23DE"/>
    <w:rsid w:val="004C6C0B"/>
    <w:rsid w:val="004C79F7"/>
    <w:rsid w:val="004D0F1A"/>
    <w:rsid w:val="004D1535"/>
    <w:rsid w:val="004D47A4"/>
    <w:rsid w:val="004E37B4"/>
    <w:rsid w:val="004E3FBF"/>
    <w:rsid w:val="004F4C9C"/>
    <w:rsid w:val="004F7BD6"/>
    <w:rsid w:val="005001AE"/>
    <w:rsid w:val="005045CF"/>
    <w:rsid w:val="00504D1B"/>
    <w:rsid w:val="005108F6"/>
    <w:rsid w:val="00512C75"/>
    <w:rsid w:val="00512CB4"/>
    <w:rsid w:val="00521ED6"/>
    <w:rsid w:val="0053019A"/>
    <w:rsid w:val="00532161"/>
    <w:rsid w:val="005323CB"/>
    <w:rsid w:val="005479FA"/>
    <w:rsid w:val="0055217B"/>
    <w:rsid w:val="00556153"/>
    <w:rsid w:val="00561B38"/>
    <w:rsid w:val="00564213"/>
    <w:rsid w:val="0056692B"/>
    <w:rsid w:val="00567BC1"/>
    <w:rsid w:val="00571534"/>
    <w:rsid w:val="0057322F"/>
    <w:rsid w:val="0057363B"/>
    <w:rsid w:val="00581D02"/>
    <w:rsid w:val="00582EA7"/>
    <w:rsid w:val="00596A7E"/>
    <w:rsid w:val="005A4CCA"/>
    <w:rsid w:val="005A4F32"/>
    <w:rsid w:val="005B10CF"/>
    <w:rsid w:val="005B47A1"/>
    <w:rsid w:val="005B7C6B"/>
    <w:rsid w:val="005C65D0"/>
    <w:rsid w:val="005D5E06"/>
    <w:rsid w:val="005D6B9C"/>
    <w:rsid w:val="005E3CE5"/>
    <w:rsid w:val="005E54A4"/>
    <w:rsid w:val="005E65C1"/>
    <w:rsid w:val="005F248A"/>
    <w:rsid w:val="005F4027"/>
    <w:rsid w:val="00601183"/>
    <w:rsid w:val="006042BD"/>
    <w:rsid w:val="006069B1"/>
    <w:rsid w:val="00610CD2"/>
    <w:rsid w:val="00610E65"/>
    <w:rsid w:val="0061420B"/>
    <w:rsid w:val="00615DD1"/>
    <w:rsid w:val="006209EE"/>
    <w:rsid w:val="00622860"/>
    <w:rsid w:val="00623FDE"/>
    <w:rsid w:val="00631872"/>
    <w:rsid w:val="006326D7"/>
    <w:rsid w:val="006335F8"/>
    <w:rsid w:val="006424C8"/>
    <w:rsid w:val="00644F4B"/>
    <w:rsid w:val="00652368"/>
    <w:rsid w:val="0065237D"/>
    <w:rsid w:val="00652CE9"/>
    <w:rsid w:val="00655E5E"/>
    <w:rsid w:val="00656205"/>
    <w:rsid w:val="00666250"/>
    <w:rsid w:val="00667373"/>
    <w:rsid w:val="00667DDB"/>
    <w:rsid w:val="00670F05"/>
    <w:rsid w:val="00673C22"/>
    <w:rsid w:val="00684C53"/>
    <w:rsid w:val="00684E63"/>
    <w:rsid w:val="00685584"/>
    <w:rsid w:val="006856B0"/>
    <w:rsid w:val="00686551"/>
    <w:rsid w:val="00687EE2"/>
    <w:rsid w:val="00690600"/>
    <w:rsid w:val="00692881"/>
    <w:rsid w:val="0069601C"/>
    <w:rsid w:val="00697AE7"/>
    <w:rsid w:val="006A1811"/>
    <w:rsid w:val="006B5715"/>
    <w:rsid w:val="006C28B3"/>
    <w:rsid w:val="006C50A3"/>
    <w:rsid w:val="006C5927"/>
    <w:rsid w:val="006D0344"/>
    <w:rsid w:val="006D09A6"/>
    <w:rsid w:val="006D0C96"/>
    <w:rsid w:val="006F327D"/>
    <w:rsid w:val="006F4BC9"/>
    <w:rsid w:val="006F56AC"/>
    <w:rsid w:val="006F610F"/>
    <w:rsid w:val="00701E10"/>
    <w:rsid w:val="00702BA2"/>
    <w:rsid w:val="0070537F"/>
    <w:rsid w:val="00713473"/>
    <w:rsid w:val="0071545F"/>
    <w:rsid w:val="00717E8A"/>
    <w:rsid w:val="00721AEC"/>
    <w:rsid w:val="007228B8"/>
    <w:rsid w:val="00722C85"/>
    <w:rsid w:val="00727BB6"/>
    <w:rsid w:val="00732B73"/>
    <w:rsid w:val="00733840"/>
    <w:rsid w:val="00735520"/>
    <w:rsid w:val="00743113"/>
    <w:rsid w:val="007445E9"/>
    <w:rsid w:val="0074638C"/>
    <w:rsid w:val="00751A44"/>
    <w:rsid w:val="00762D2E"/>
    <w:rsid w:val="00765390"/>
    <w:rsid w:val="00766098"/>
    <w:rsid w:val="00770CC0"/>
    <w:rsid w:val="00771262"/>
    <w:rsid w:val="007744E8"/>
    <w:rsid w:val="00776A6B"/>
    <w:rsid w:val="00776AF4"/>
    <w:rsid w:val="007829A7"/>
    <w:rsid w:val="00782D79"/>
    <w:rsid w:val="0079007B"/>
    <w:rsid w:val="007926EB"/>
    <w:rsid w:val="007937B8"/>
    <w:rsid w:val="00796A7F"/>
    <w:rsid w:val="007A237C"/>
    <w:rsid w:val="007A25DD"/>
    <w:rsid w:val="007A7953"/>
    <w:rsid w:val="007B06A8"/>
    <w:rsid w:val="007B78A5"/>
    <w:rsid w:val="007C5C63"/>
    <w:rsid w:val="007D05A8"/>
    <w:rsid w:val="007D3B34"/>
    <w:rsid w:val="007D500E"/>
    <w:rsid w:val="007D6917"/>
    <w:rsid w:val="007E40F2"/>
    <w:rsid w:val="007E531B"/>
    <w:rsid w:val="007E57DE"/>
    <w:rsid w:val="007E78D6"/>
    <w:rsid w:val="007F0BB8"/>
    <w:rsid w:val="007F5037"/>
    <w:rsid w:val="007F7763"/>
    <w:rsid w:val="008037F8"/>
    <w:rsid w:val="00804236"/>
    <w:rsid w:val="0080532D"/>
    <w:rsid w:val="008057CD"/>
    <w:rsid w:val="00807012"/>
    <w:rsid w:val="008078E5"/>
    <w:rsid w:val="00820158"/>
    <w:rsid w:val="00821563"/>
    <w:rsid w:val="0082538C"/>
    <w:rsid w:val="00827BBA"/>
    <w:rsid w:val="008363F7"/>
    <w:rsid w:val="00837C52"/>
    <w:rsid w:val="00837E93"/>
    <w:rsid w:val="008401C1"/>
    <w:rsid w:val="008436FB"/>
    <w:rsid w:val="008459F1"/>
    <w:rsid w:val="00846A43"/>
    <w:rsid w:val="00847F1E"/>
    <w:rsid w:val="00852D05"/>
    <w:rsid w:val="00853A5E"/>
    <w:rsid w:val="00854610"/>
    <w:rsid w:val="00855006"/>
    <w:rsid w:val="00856AC2"/>
    <w:rsid w:val="00857AE3"/>
    <w:rsid w:val="00872115"/>
    <w:rsid w:val="00874828"/>
    <w:rsid w:val="0087715B"/>
    <w:rsid w:val="008829A1"/>
    <w:rsid w:val="0089187B"/>
    <w:rsid w:val="00891896"/>
    <w:rsid w:val="00893CE9"/>
    <w:rsid w:val="008A5000"/>
    <w:rsid w:val="008B068A"/>
    <w:rsid w:val="008B2297"/>
    <w:rsid w:val="008B330E"/>
    <w:rsid w:val="008B719F"/>
    <w:rsid w:val="008C030D"/>
    <w:rsid w:val="008C7029"/>
    <w:rsid w:val="008D1F54"/>
    <w:rsid w:val="008D3ADA"/>
    <w:rsid w:val="008E10A1"/>
    <w:rsid w:val="008E213F"/>
    <w:rsid w:val="008E3110"/>
    <w:rsid w:val="008E4854"/>
    <w:rsid w:val="008E67C6"/>
    <w:rsid w:val="008F0101"/>
    <w:rsid w:val="008F3FF8"/>
    <w:rsid w:val="008F4155"/>
    <w:rsid w:val="00904AED"/>
    <w:rsid w:val="0090776C"/>
    <w:rsid w:val="00911C6C"/>
    <w:rsid w:val="00912798"/>
    <w:rsid w:val="00914623"/>
    <w:rsid w:val="009149D3"/>
    <w:rsid w:val="009150E4"/>
    <w:rsid w:val="00915714"/>
    <w:rsid w:val="0091791F"/>
    <w:rsid w:val="0092305E"/>
    <w:rsid w:val="00924A09"/>
    <w:rsid w:val="009272F0"/>
    <w:rsid w:val="00932F15"/>
    <w:rsid w:val="009373C3"/>
    <w:rsid w:val="0094068A"/>
    <w:rsid w:val="00940D3D"/>
    <w:rsid w:val="00942354"/>
    <w:rsid w:val="00943440"/>
    <w:rsid w:val="00950004"/>
    <w:rsid w:val="00953552"/>
    <w:rsid w:val="00954959"/>
    <w:rsid w:val="00966CE8"/>
    <w:rsid w:val="00967A7C"/>
    <w:rsid w:val="00970D04"/>
    <w:rsid w:val="00973733"/>
    <w:rsid w:val="00977839"/>
    <w:rsid w:val="00981660"/>
    <w:rsid w:val="00982CB0"/>
    <w:rsid w:val="00995F15"/>
    <w:rsid w:val="009960BD"/>
    <w:rsid w:val="00997BD5"/>
    <w:rsid w:val="009A2C33"/>
    <w:rsid w:val="009A5670"/>
    <w:rsid w:val="009B2210"/>
    <w:rsid w:val="009B279A"/>
    <w:rsid w:val="009B444E"/>
    <w:rsid w:val="009B5E33"/>
    <w:rsid w:val="009B5F75"/>
    <w:rsid w:val="009D38E2"/>
    <w:rsid w:val="009D5C4F"/>
    <w:rsid w:val="009D6DA2"/>
    <w:rsid w:val="009E4E1F"/>
    <w:rsid w:val="009F1B95"/>
    <w:rsid w:val="009F2C0A"/>
    <w:rsid w:val="00A02851"/>
    <w:rsid w:val="00A04B48"/>
    <w:rsid w:val="00A05356"/>
    <w:rsid w:val="00A23960"/>
    <w:rsid w:val="00A255F3"/>
    <w:rsid w:val="00A339E9"/>
    <w:rsid w:val="00A357A7"/>
    <w:rsid w:val="00A44B78"/>
    <w:rsid w:val="00A5305C"/>
    <w:rsid w:val="00A544A8"/>
    <w:rsid w:val="00A54F47"/>
    <w:rsid w:val="00A6040E"/>
    <w:rsid w:val="00A65F4E"/>
    <w:rsid w:val="00A7076A"/>
    <w:rsid w:val="00A719E1"/>
    <w:rsid w:val="00A730F4"/>
    <w:rsid w:val="00A75BA1"/>
    <w:rsid w:val="00A7710B"/>
    <w:rsid w:val="00A85A6E"/>
    <w:rsid w:val="00A94500"/>
    <w:rsid w:val="00A97D52"/>
    <w:rsid w:val="00AA23C4"/>
    <w:rsid w:val="00AB1F66"/>
    <w:rsid w:val="00AB2F12"/>
    <w:rsid w:val="00AB3639"/>
    <w:rsid w:val="00AB38C6"/>
    <w:rsid w:val="00AB46DF"/>
    <w:rsid w:val="00AC2E2F"/>
    <w:rsid w:val="00AC57B1"/>
    <w:rsid w:val="00AC7743"/>
    <w:rsid w:val="00AD2E8A"/>
    <w:rsid w:val="00AD661B"/>
    <w:rsid w:val="00AD7991"/>
    <w:rsid w:val="00AE38FC"/>
    <w:rsid w:val="00AE4157"/>
    <w:rsid w:val="00AE5382"/>
    <w:rsid w:val="00AE5EF5"/>
    <w:rsid w:val="00AE6823"/>
    <w:rsid w:val="00AE7891"/>
    <w:rsid w:val="00AF03CB"/>
    <w:rsid w:val="00AF278A"/>
    <w:rsid w:val="00AF29FE"/>
    <w:rsid w:val="00AF602D"/>
    <w:rsid w:val="00AF6DAB"/>
    <w:rsid w:val="00B022F8"/>
    <w:rsid w:val="00B07B12"/>
    <w:rsid w:val="00B07C9F"/>
    <w:rsid w:val="00B07D46"/>
    <w:rsid w:val="00B1325A"/>
    <w:rsid w:val="00B13FFA"/>
    <w:rsid w:val="00B21304"/>
    <w:rsid w:val="00B238D9"/>
    <w:rsid w:val="00B23F6D"/>
    <w:rsid w:val="00B303BA"/>
    <w:rsid w:val="00B30B08"/>
    <w:rsid w:val="00B365F6"/>
    <w:rsid w:val="00B4015F"/>
    <w:rsid w:val="00B41314"/>
    <w:rsid w:val="00B47A8B"/>
    <w:rsid w:val="00B47BB8"/>
    <w:rsid w:val="00B5719D"/>
    <w:rsid w:val="00B6157D"/>
    <w:rsid w:val="00B62BCE"/>
    <w:rsid w:val="00B647B8"/>
    <w:rsid w:val="00B66591"/>
    <w:rsid w:val="00B72748"/>
    <w:rsid w:val="00B72F6D"/>
    <w:rsid w:val="00B75091"/>
    <w:rsid w:val="00B75342"/>
    <w:rsid w:val="00B75AF3"/>
    <w:rsid w:val="00B7618E"/>
    <w:rsid w:val="00B76FB3"/>
    <w:rsid w:val="00B77810"/>
    <w:rsid w:val="00B92F20"/>
    <w:rsid w:val="00B94A58"/>
    <w:rsid w:val="00BA6524"/>
    <w:rsid w:val="00BA7F10"/>
    <w:rsid w:val="00BB3004"/>
    <w:rsid w:val="00BB3998"/>
    <w:rsid w:val="00BB4A33"/>
    <w:rsid w:val="00BC0567"/>
    <w:rsid w:val="00BC0B28"/>
    <w:rsid w:val="00BC21FA"/>
    <w:rsid w:val="00BC53C2"/>
    <w:rsid w:val="00BC78BE"/>
    <w:rsid w:val="00BD0523"/>
    <w:rsid w:val="00BD21E8"/>
    <w:rsid w:val="00BD723F"/>
    <w:rsid w:val="00BE0D96"/>
    <w:rsid w:val="00BE1363"/>
    <w:rsid w:val="00BE1639"/>
    <w:rsid w:val="00BE6CDC"/>
    <w:rsid w:val="00BF15A6"/>
    <w:rsid w:val="00BF35FC"/>
    <w:rsid w:val="00BF5AAF"/>
    <w:rsid w:val="00C00295"/>
    <w:rsid w:val="00C07B73"/>
    <w:rsid w:val="00C1589F"/>
    <w:rsid w:val="00C26311"/>
    <w:rsid w:val="00C27113"/>
    <w:rsid w:val="00C32579"/>
    <w:rsid w:val="00C35812"/>
    <w:rsid w:val="00C3589E"/>
    <w:rsid w:val="00C36603"/>
    <w:rsid w:val="00C4008D"/>
    <w:rsid w:val="00C405F7"/>
    <w:rsid w:val="00C412DD"/>
    <w:rsid w:val="00C468A0"/>
    <w:rsid w:val="00C52F9A"/>
    <w:rsid w:val="00C53D06"/>
    <w:rsid w:val="00C571F6"/>
    <w:rsid w:val="00C57A74"/>
    <w:rsid w:val="00C61C81"/>
    <w:rsid w:val="00C6570A"/>
    <w:rsid w:val="00C67A2B"/>
    <w:rsid w:val="00C71AF6"/>
    <w:rsid w:val="00C73EB4"/>
    <w:rsid w:val="00C747A5"/>
    <w:rsid w:val="00C77A76"/>
    <w:rsid w:val="00C82F79"/>
    <w:rsid w:val="00C85F5E"/>
    <w:rsid w:val="00C9081C"/>
    <w:rsid w:val="00C91799"/>
    <w:rsid w:val="00C97D2E"/>
    <w:rsid w:val="00CA146D"/>
    <w:rsid w:val="00CA2A27"/>
    <w:rsid w:val="00CA2FA1"/>
    <w:rsid w:val="00CA642B"/>
    <w:rsid w:val="00CB1DCB"/>
    <w:rsid w:val="00CB5047"/>
    <w:rsid w:val="00CB5CE3"/>
    <w:rsid w:val="00CB7E58"/>
    <w:rsid w:val="00CC0B52"/>
    <w:rsid w:val="00CC0ED2"/>
    <w:rsid w:val="00CC3A36"/>
    <w:rsid w:val="00CC4AEA"/>
    <w:rsid w:val="00CC51D0"/>
    <w:rsid w:val="00CC57C6"/>
    <w:rsid w:val="00CC58BF"/>
    <w:rsid w:val="00CC7979"/>
    <w:rsid w:val="00CC7B91"/>
    <w:rsid w:val="00CD43D1"/>
    <w:rsid w:val="00CD794F"/>
    <w:rsid w:val="00CE48B0"/>
    <w:rsid w:val="00CF16DE"/>
    <w:rsid w:val="00D0591C"/>
    <w:rsid w:val="00D10CE4"/>
    <w:rsid w:val="00D167EA"/>
    <w:rsid w:val="00D24CBE"/>
    <w:rsid w:val="00D402BA"/>
    <w:rsid w:val="00D40CE0"/>
    <w:rsid w:val="00D44C6D"/>
    <w:rsid w:val="00D46EB5"/>
    <w:rsid w:val="00D548EB"/>
    <w:rsid w:val="00D55231"/>
    <w:rsid w:val="00D61F3A"/>
    <w:rsid w:val="00D63C5D"/>
    <w:rsid w:val="00D66646"/>
    <w:rsid w:val="00D66C54"/>
    <w:rsid w:val="00D66C71"/>
    <w:rsid w:val="00D72D27"/>
    <w:rsid w:val="00D74F2B"/>
    <w:rsid w:val="00D84BD5"/>
    <w:rsid w:val="00DA6D40"/>
    <w:rsid w:val="00DB4E53"/>
    <w:rsid w:val="00DC0052"/>
    <w:rsid w:val="00DC0914"/>
    <w:rsid w:val="00DC5773"/>
    <w:rsid w:val="00DC6EDC"/>
    <w:rsid w:val="00DD0226"/>
    <w:rsid w:val="00DD1068"/>
    <w:rsid w:val="00DD667A"/>
    <w:rsid w:val="00DD745F"/>
    <w:rsid w:val="00DE341F"/>
    <w:rsid w:val="00DE4FD5"/>
    <w:rsid w:val="00DF1D29"/>
    <w:rsid w:val="00DF3FD8"/>
    <w:rsid w:val="00DF43FB"/>
    <w:rsid w:val="00E00339"/>
    <w:rsid w:val="00E025E2"/>
    <w:rsid w:val="00E07584"/>
    <w:rsid w:val="00E10D00"/>
    <w:rsid w:val="00E142A8"/>
    <w:rsid w:val="00E17617"/>
    <w:rsid w:val="00E22A73"/>
    <w:rsid w:val="00E33849"/>
    <w:rsid w:val="00E501A4"/>
    <w:rsid w:val="00E540B5"/>
    <w:rsid w:val="00E72F1D"/>
    <w:rsid w:val="00E77A4A"/>
    <w:rsid w:val="00E82A98"/>
    <w:rsid w:val="00E833F1"/>
    <w:rsid w:val="00E874E9"/>
    <w:rsid w:val="00EA3FC1"/>
    <w:rsid w:val="00EB331D"/>
    <w:rsid w:val="00EB628A"/>
    <w:rsid w:val="00EC2EC9"/>
    <w:rsid w:val="00EC5BCB"/>
    <w:rsid w:val="00EC5BE4"/>
    <w:rsid w:val="00EC785E"/>
    <w:rsid w:val="00ED51CD"/>
    <w:rsid w:val="00ED696B"/>
    <w:rsid w:val="00ED6B96"/>
    <w:rsid w:val="00ED7508"/>
    <w:rsid w:val="00EE0F7F"/>
    <w:rsid w:val="00EE19CA"/>
    <w:rsid w:val="00EE58C0"/>
    <w:rsid w:val="00EF07B6"/>
    <w:rsid w:val="00F03590"/>
    <w:rsid w:val="00F11ADC"/>
    <w:rsid w:val="00F225C4"/>
    <w:rsid w:val="00F22E20"/>
    <w:rsid w:val="00F253F9"/>
    <w:rsid w:val="00F30DA8"/>
    <w:rsid w:val="00F3323E"/>
    <w:rsid w:val="00F34DDE"/>
    <w:rsid w:val="00F34EE8"/>
    <w:rsid w:val="00F35903"/>
    <w:rsid w:val="00F3794C"/>
    <w:rsid w:val="00F4319C"/>
    <w:rsid w:val="00F43590"/>
    <w:rsid w:val="00F5258E"/>
    <w:rsid w:val="00F60219"/>
    <w:rsid w:val="00F61B1B"/>
    <w:rsid w:val="00F62A50"/>
    <w:rsid w:val="00F67486"/>
    <w:rsid w:val="00F736E6"/>
    <w:rsid w:val="00F76F7D"/>
    <w:rsid w:val="00F8188E"/>
    <w:rsid w:val="00F81CCB"/>
    <w:rsid w:val="00F8364B"/>
    <w:rsid w:val="00F840DD"/>
    <w:rsid w:val="00F86B2F"/>
    <w:rsid w:val="00F905B3"/>
    <w:rsid w:val="00F90C11"/>
    <w:rsid w:val="00F9504C"/>
    <w:rsid w:val="00F9537C"/>
    <w:rsid w:val="00F95D5C"/>
    <w:rsid w:val="00F974ED"/>
    <w:rsid w:val="00FA2568"/>
    <w:rsid w:val="00FB2711"/>
    <w:rsid w:val="00FB6FF6"/>
    <w:rsid w:val="00FB76B0"/>
    <w:rsid w:val="00FC2FF7"/>
    <w:rsid w:val="00FC6695"/>
    <w:rsid w:val="00FD02CA"/>
    <w:rsid w:val="00FD326D"/>
    <w:rsid w:val="00FD4934"/>
    <w:rsid w:val="00FD4E9B"/>
    <w:rsid w:val="00FD7C42"/>
    <w:rsid w:val="00FE18D2"/>
    <w:rsid w:val="00FE532F"/>
    <w:rsid w:val="00FE5B92"/>
    <w:rsid w:val="00FF308B"/>
    <w:rsid w:val="00FF5B01"/>
  </w:rsids>
  <m:mathPr>
    <m:mathFont m:val="Cambria Math"/>
    <m:brkBin m:val="before"/>
    <m:brkBinSub m:val="--"/>
    <m:smallFrac m:val="0"/>
    <m:dispDef/>
    <m:lMargin m:val="0"/>
    <m:rMargin m:val="0"/>
    <m:defJc m:val="centerGroup"/>
    <m:wrapIndent m:val="1440"/>
    <m:intLim m:val="subSup"/>
    <m:naryLim m:val="undOvr"/>
  </m:mathPr>
  <w:themeFontLang w:val="en-GB"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0D186D"/>
  <w15:docId w15:val="{F85BA488-4BDB-504B-856A-F4F956AB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444E"/>
    <w:pPr>
      <w:jc w:val="both"/>
    </w:pPr>
    <w:rPr>
      <w:rFonts w:ascii="Times New Roman" w:eastAsia="Times New Roman" w:hAnsi="Times New Roman"/>
      <w:szCs w:val="24"/>
      <w:lang w:val="en-US" w:eastAsia="en-US"/>
    </w:rPr>
  </w:style>
  <w:style w:type="paragraph" w:styleId="Heading1">
    <w:name w:val="heading 1"/>
    <w:basedOn w:val="Normal"/>
    <w:next w:val="Normal"/>
    <w:link w:val="Heading1Char"/>
    <w:qFormat/>
    <w:rsid w:val="00075F28"/>
    <w:pPr>
      <w:keepNext/>
      <w:spacing w:before="480" w:after="240"/>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outlineLvl w:val="1"/>
    </w:pPr>
    <w:rPr>
      <w:rFonts w:cs="Arial"/>
      <w:b/>
      <w:bCs/>
      <w:iCs/>
      <w:szCs w:val="28"/>
    </w:rPr>
  </w:style>
  <w:style w:type="paragraph" w:styleId="Heading3">
    <w:name w:val="heading 3"/>
    <w:basedOn w:val="Normal"/>
    <w:next w:val="Normal"/>
    <w:link w:val="Heading3Char"/>
    <w:qFormat/>
    <w:rsid w:val="005A4F32"/>
    <w:pPr>
      <w:keepNext/>
      <w:spacing w:before="240" w:after="240"/>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AE38FC"/>
    <w:rPr>
      <w:sz w:val="16"/>
      <w:szCs w:val="16"/>
    </w:rPr>
  </w:style>
  <w:style w:type="paragraph" w:styleId="CommentText">
    <w:name w:val="annotation text"/>
    <w:basedOn w:val="Normal"/>
    <w:link w:val="CommentTextChar"/>
    <w:uiPriority w:val="99"/>
    <w:unhideWhenUsed/>
    <w:rsid w:val="00AE38FC"/>
    <w:rPr>
      <w:szCs w:val="20"/>
    </w:rPr>
  </w:style>
  <w:style w:type="character" w:customStyle="1" w:styleId="CommentTextChar">
    <w:name w:val="Comment Text Char"/>
    <w:basedOn w:val="DefaultParagraphFont"/>
    <w:link w:val="CommentText"/>
    <w:uiPriority w:val="99"/>
    <w:rsid w:val="00AE38FC"/>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AE38FC"/>
    <w:rPr>
      <w:b/>
      <w:bCs/>
    </w:rPr>
  </w:style>
  <w:style w:type="character" w:customStyle="1" w:styleId="CommentSubjectChar">
    <w:name w:val="Comment Subject Char"/>
    <w:basedOn w:val="CommentTextChar"/>
    <w:link w:val="CommentSubject"/>
    <w:uiPriority w:val="99"/>
    <w:semiHidden/>
    <w:rsid w:val="00AE38FC"/>
    <w:rPr>
      <w:rFonts w:ascii="Times New Roman" w:eastAsia="Times New Roman" w:hAnsi="Times New Roman"/>
      <w:b/>
      <w:bCs/>
      <w:lang w:eastAsia="de-DE"/>
    </w:rPr>
  </w:style>
  <w:style w:type="character" w:customStyle="1" w:styleId="UnresolvedMention1">
    <w:name w:val="Unresolved Mention1"/>
    <w:basedOn w:val="DefaultParagraphFont"/>
    <w:uiPriority w:val="99"/>
    <w:rsid w:val="00A357A7"/>
    <w:rPr>
      <w:color w:val="605E5C"/>
      <w:shd w:val="clear" w:color="auto" w:fill="E1DFDD"/>
    </w:rPr>
  </w:style>
  <w:style w:type="paragraph" w:styleId="Revision">
    <w:name w:val="Revision"/>
    <w:hidden/>
    <w:uiPriority w:val="99"/>
    <w:semiHidden/>
    <w:rsid w:val="00B76FB3"/>
    <w:rPr>
      <w:rFonts w:ascii="Times New Roman" w:eastAsia="Times New Roman" w:hAnsi="Times New Roman"/>
      <w:szCs w:val="24"/>
      <w:lang w:eastAsia="de-DE"/>
    </w:rPr>
  </w:style>
  <w:style w:type="table" w:styleId="TableGrid">
    <w:name w:val="Table Grid"/>
    <w:basedOn w:val="TableNormal"/>
    <w:uiPriority w:val="59"/>
    <w:rsid w:val="00F379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1">
    <w:name w:val="Plain Table 51"/>
    <w:basedOn w:val="TableNormal"/>
    <w:uiPriority w:val="99"/>
    <w:rsid w:val="00F3794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FF5B01"/>
    <w:rPr>
      <w:color w:val="605E5C"/>
      <w:shd w:val="clear" w:color="auto" w:fill="E1DFDD"/>
    </w:rPr>
  </w:style>
  <w:style w:type="table" w:customStyle="1" w:styleId="PlainTable31">
    <w:name w:val="Plain Table 31"/>
    <w:basedOn w:val="TableNormal"/>
    <w:uiPriority w:val="99"/>
    <w:rsid w:val="00147CD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147CD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E0F7F"/>
    <w:rPr>
      <w:color w:val="800080" w:themeColor="followedHyperlink"/>
      <w:u w:val="single"/>
    </w:rPr>
  </w:style>
  <w:style w:type="paragraph" w:styleId="DocumentMap">
    <w:name w:val="Document Map"/>
    <w:basedOn w:val="Normal"/>
    <w:link w:val="DocumentMapChar"/>
    <w:uiPriority w:val="99"/>
    <w:semiHidden/>
    <w:unhideWhenUsed/>
    <w:rsid w:val="00DF3FD8"/>
    <w:rPr>
      <w:sz w:val="24"/>
    </w:rPr>
  </w:style>
  <w:style w:type="character" w:customStyle="1" w:styleId="DocumentMapChar">
    <w:name w:val="Document Map Char"/>
    <w:basedOn w:val="DefaultParagraphFont"/>
    <w:link w:val="DocumentMap"/>
    <w:uiPriority w:val="99"/>
    <w:semiHidden/>
    <w:rsid w:val="00DF3FD8"/>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518">
      <w:bodyDiv w:val="1"/>
      <w:marLeft w:val="0"/>
      <w:marRight w:val="0"/>
      <w:marTop w:val="0"/>
      <w:marBottom w:val="0"/>
      <w:divBdr>
        <w:top w:val="none" w:sz="0" w:space="0" w:color="auto"/>
        <w:left w:val="none" w:sz="0" w:space="0" w:color="auto"/>
        <w:bottom w:val="none" w:sz="0" w:space="0" w:color="auto"/>
        <w:right w:val="none" w:sz="0" w:space="0" w:color="auto"/>
      </w:divBdr>
    </w:div>
    <w:div w:id="134418115">
      <w:bodyDiv w:val="1"/>
      <w:marLeft w:val="0"/>
      <w:marRight w:val="0"/>
      <w:marTop w:val="0"/>
      <w:marBottom w:val="0"/>
      <w:divBdr>
        <w:top w:val="none" w:sz="0" w:space="0" w:color="auto"/>
        <w:left w:val="none" w:sz="0" w:space="0" w:color="auto"/>
        <w:bottom w:val="none" w:sz="0" w:space="0" w:color="auto"/>
        <w:right w:val="none" w:sz="0" w:space="0" w:color="auto"/>
      </w:divBdr>
    </w:div>
    <w:div w:id="310251726">
      <w:bodyDiv w:val="1"/>
      <w:marLeft w:val="0"/>
      <w:marRight w:val="0"/>
      <w:marTop w:val="0"/>
      <w:marBottom w:val="0"/>
      <w:divBdr>
        <w:top w:val="none" w:sz="0" w:space="0" w:color="auto"/>
        <w:left w:val="none" w:sz="0" w:space="0" w:color="auto"/>
        <w:bottom w:val="none" w:sz="0" w:space="0" w:color="auto"/>
        <w:right w:val="none" w:sz="0" w:space="0" w:color="auto"/>
      </w:divBdr>
    </w:div>
    <w:div w:id="413168847">
      <w:bodyDiv w:val="1"/>
      <w:marLeft w:val="0"/>
      <w:marRight w:val="0"/>
      <w:marTop w:val="0"/>
      <w:marBottom w:val="0"/>
      <w:divBdr>
        <w:top w:val="none" w:sz="0" w:space="0" w:color="auto"/>
        <w:left w:val="none" w:sz="0" w:space="0" w:color="auto"/>
        <w:bottom w:val="none" w:sz="0" w:space="0" w:color="auto"/>
        <w:right w:val="none" w:sz="0" w:space="0" w:color="auto"/>
      </w:divBdr>
    </w:div>
    <w:div w:id="430665299">
      <w:bodyDiv w:val="1"/>
      <w:marLeft w:val="0"/>
      <w:marRight w:val="0"/>
      <w:marTop w:val="0"/>
      <w:marBottom w:val="0"/>
      <w:divBdr>
        <w:top w:val="none" w:sz="0" w:space="0" w:color="auto"/>
        <w:left w:val="none" w:sz="0" w:space="0" w:color="auto"/>
        <w:bottom w:val="none" w:sz="0" w:space="0" w:color="auto"/>
        <w:right w:val="none" w:sz="0" w:space="0" w:color="auto"/>
      </w:divBdr>
    </w:div>
    <w:div w:id="537936590">
      <w:bodyDiv w:val="1"/>
      <w:marLeft w:val="0"/>
      <w:marRight w:val="0"/>
      <w:marTop w:val="0"/>
      <w:marBottom w:val="0"/>
      <w:divBdr>
        <w:top w:val="none" w:sz="0" w:space="0" w:color="auto"/>
        <w:left w:val="none" w:sz="0" w:space="0" w:color="auto"/>
        <w:bottom w:val="none" w:sz="0" w:space="0" w:color="auto"/>
        <w:right w:val="none" w:sz="0" w:space="0" w:color="auto"/>
      </w:divBdr>
    </w:div>
    <w:div w:id="552741989">
      <w:bodyDiv w:val="1"/>
      <w:marLeft w:val="0"/>
      <w:marRight w:val="0"/>
      <w:marTop w:val="0"/>
      <w:marBottom w:val="0"/>
      <w:divBdr>
        <w:top w:val="none" w:sz="0" w:space="0" w:color="auto"/>
        <w:left w:val="none" w:sz="0" w:space="0" w:color="auto"/>
        <w:bottom w:val="none" w:sz="0" w:space="0" w:color="auto"/>
        <w:right w:val="none" w:sz="0" w:space="0" w:color="auto"/>
      </w:divBdr>
    </w:div>
    <w:div w:id="559100163">
      <w:bodyDiv w:val="1"/>
      <w:marLeft w:val="0"/>
      <w:marRight w:val="0"/>
      <w:marTop w:val="0"/>
      <w:marBottom w:val="0"/>
      <w:divBdr>
        <w:top w:val="none" w:sz="0" w:space="0" w:color="auto"/>
        <w:left w:val="none" w:sz="0" w:space="0" w:color="auto"/>
        <w:bottom w:val="none" w:sz="0" w:space="0" w:color="auto"/>
        <w:right w:val="none" w:sz="0" w:space="0" w:color="auto"/>
      </w:divBdr>
    </w:div>
    <w:div w:id="672414986">
      <w:bodyDiv w:val="1"/>
      <w:marLeft w:val="0"/>
      <w:marRight w:val="0"/>
      <w:marTop w:val="0"/>
      <w:marBottom w:val="0"/>
      <w:divBdr>
        <w:top w:val="none" w:sz="0" w:space="0" w:color="auto"/>
        <w:left w:val="none" w:sz="0" w:space="0" w:color="auto"/>
        <w:bottom w:val="none" w:sz="0" w:space="0" w:color="auto"/>
        <w:right w:val="none" w:sz="0" w:space="0" w:color="auto"/>
      </w:divBdr>
    </w:div>
    <w:div w:id="686297417">
      <w:bodyDiv w:val="1"/>
      <w:marLeft w:val="0"/>
      <w:marRight w:val="0"/>
      <w:marTop w:val="0"/>
      <w:marBottom w:val="0"/>
      <w:divBdr>
        <w:top w:val="none" w:sz="0" w:space="0" w:color="auto"/>
        <w:left w:val="none" w:sz="0" w:space="0" w:color="auto"/>
        <w:bottom w:val="none" w:sz="0" w:space="0" w:color="auto"/>
        <w:right w:val="none" w:sz="0" w:space="0" w:color="auto"/>
      </w:divBdr>
    </w:div>
    <w:div w:id="872958063">
      <w:bodyDiv w:val="1"/>
      <w:marLeft w:val="0"/>
      <w:marRight w:val="0"/>
      <w:marTop w:val="0"/>
      <w:marBottom w:val="0"/>
      <w:divBdr>
        <w:top w:val="none" w:sz="0" w:space="0" w:color="auto"/>
        <w:left w:val="none" w:sz="0" w:space="0" w:color="auto"/>
        <w:bottom w:val="none" w:sz="0" w:space="0" w:color="auto"/>
        <w:right w:val="none" w:sz="0" w:space="0" w:color="auto"/>
      </w:divBdr>
    </w:div>
    <w:div w:id="914510391">
      <w:bodyDiv w:val="1"/>
      <w:marLeft w:val="0"/>
      <w:marRight w:val="0"/>
      <w:marTop w:val="0"/>
      <w:marBottom w:val="0"/>
      <w:divBdr>
        <w:top w:val="none" w:sz="0" w:space="0" w:color="auto"/>
        <w:left w:val="none" w:sz="0" w:space="0" w:color="auto"/>
        <w:bottom w:val="none" w:sz="0" w:space="0" w:color="auto"/>
        <w:right w:val="none" w:sz="0" w:space="0" w:color="auto"/>
      </w:divBdr>
    </w:div>
    <w:div w:id="919214945">
      <w:bodyDiv w:val="1"/>
      <w:marLeft w:val="0"/>
      <w:marRight w:val="0"/>
      <w:marTop w:val="0"/>
      <w:marBottom w:val="0"/>
      <w:divBdr>
        <w:top w:val="none" w:sz="0" w:space="0" w:color="auto"/>
        <w:left w:val="none" w:sz="0" w:space="0" w:color="auto"/>
        <w:bottom w:val="none" w:sz="0" w:space="0" w:color="auto"/>
        <w:right w:val="none" w:sz="0" w:space="0" w:color="auto"/>
      </w:divBdr>
    </w:div>
    <w:div w:id="990060586">
      <w:bodyDiv w:val="1"/>
      <w:marLeft w:val="0"/>
      <w:marRight w:val="0"/>
      <w:marTop w:val="0"/>
      <w:marBottom w:val="0"/>
      <w:divBdr>
        <w:top w:val="none" w:sz="0" w:space="0" w:color="auto"/>
        <w:left w:val="none" w:sz="0" w:space="0" w:color="auto"/>
        <w:bottom w:val="none" w:sz="0" w:space="0" w:color="auto"/>
        <w:right w:val="none" w:sz="0" w:space="0" w:color="auto"/>
      </w:divBdr>
    </w:div>
    <w:div w:id="1147285007">
      <w:bodyDiv w:val="1"/>
      <w:marLeft w:val="0"/>
      <w:marRight w:val="0"/>
      <w:marTop w:val="0"/>
      <w:marBottom w:val="0"/>
      <w:divBdr>
        <w:top w:val="none" w:sz="0" w:space="0" w:color="auto"/>
        <w:left w:val="none" w:sz="0" w:space="0" w:color="auto"/>
        <w:bottom w:val="none" w:sz="0" w:space="0" w:color="auto"/>
        <w:right w:val="none" w:sz="0" w:space="0" w:color="auto"/>
      </w:divBdr>
    </w:div>
    <w:div w:id="1219704903">
      <w:bodyDiv w:val="1"/>
      <w:marLeft w:val="0"/>
      <w:marRight w:val="0"/>
      <w:marTop w:val="0"/>
      <w:marBottom w:val="0"/>
      <w:divBdr>
        <w:top w:val="none" w:sz="0" w:space="0" w:color="auto"/>
        <w:left w:val="none" w:sz="0" w:space="0" w:color="auto"/>
        <w:bottom w:val="none" w:sz="0" w:space="0" w:color="auto"/>
        <w:right w:val="none" w:sz="0" w:space="0" w:color="auto"/>
      </w:divBdr>
    </w:div>
    <w:div w:id="1226604516">
      <w:bodyDiv w:val="1"/>
      <w:marLeft w:val="0"/>
      <w:marRight w:val="0"/>
      <w:marTop w:val="0"/>
      <w:marBottom w:val="0"/>
      <w:divBdr>
        <w:top w:val="none" w:sz="0" w:space="0" w:color="auto"/>
        <w:left w:val="none" w:sz="0" w:space="0" w:color="auto"/>
        <w:bottom w:val="none" w:sz="0" w:space="0" w:color="auto"/>
        <w:right w:val="none" w:sz="0" w:space="0" w:color="auto"/>
      </w:divBdr>
    </w:div>
    <w:div w:id="1244101826">
      <w:bodyDiv w:val="1"/>
      <w:marLeft w:val="0"/>
      <w:marRight w:val="0"/>
      <w:marTop w:val="0"/>
      <w:marBottom w:val="0"/>
      <w:divBdr>
        <w:top w:val="none" w:sz="0" w:space="0" w:color="auto"/>
        <w:left w:val="none" w:sz="0" w:space="0" w:color="auto"/>
        <w:bottom w:val="none" w:sz="0" w:space="0" w:color="auto"/>
        <w:right w:val="none" w:sz="0" w:space="0" w:color="auto"/>
      </w:divBdr>
    </w:div>
    <w:div w:id="1514031301">
      <w:bodyDiv w:val="1"/>
      <w:marLeft w:val="0"/>
      <w:marRight w:val="0"/>
      <w:marTop w:val="0"/>
      <w:marBottom w:val="0"/>
      <w:divBdr>
        <w:top w:val="none" w:sz="0" w:space="0" w:color="auto"/>
        <w:left w:val="none" w:sz="0" w:space="0" w:color="auto"/>
        <w:bottom w:val="none" w:sz="0" w:space="0" w:color="auto"/>
        <w:right w:val="none" w:sz="0" w:space="0" w:color="auto"/>
      </w:divBdr>
    </w:div>
    <w:div w:id="1526938281">
      <w:bodyDiv w:val="1"/>
      <w:marLeft w:val="0"/>
      <w:marRight w:val="0"/>
      <w:marTop w:val="0"/>
      <w:marBottom w:val="0"/>
      <w:divBdr>
        <w:top w:val="none" w:sz="0" w:space="0" w:color="auto"/>
        <w:left w:val="none" w:sz="0" w:space="0" w:color="auto"/>
        <w:bottom w:val="none" w:sz="0" w:space="0" w:color="auto"/>
        <w:right w:val="none" w:sz="0" w:space="0" w:color="auto"/>
      </w:divBdr>
    </w:div>
    <w:div w:id="1531141832">
      <w:bodyDiv w:val="1"/>
      <w:marLeft w:val="0"/>
      <w:marRight w:val="0"/>
      <w:marTop w:val="0"/>
      <w:marBottom w:val="0"/>
      <w:divBdr>
        <w:top w:val="none" w:sz="0" w:space="0" w:color="auto"/>
        <w:left w:val="none" w:sz="0" w:space="0" w:color="auto"/>
        <w:bottom w:val="none" w:sz="0" w:space="0" w:color="auto"/>
        <w:right w:val="none" w:sz="0" w:space="0" w:color="auto"/>
      </w:divBdr>
    </w:div>
    <w:div w:id="1539661360">
      <w:bodyDiv w:val="1"/>
      <w:marLeft w:val="0"/>
      <w:marRight w:val="0"/>
      <w:marTop w:val="0"/>
      <w:marBottom w:val="0"/>
      <w:divBdr>
        <w:top w:val="none" w:sz="0" w:space="0" w:color="auto"/>
        <w:left w:val="none" w:sz="0" w:space="0" w:color="auto"/>
        <w:bottom w:val="none" w:sz="0" w:space="0" w:color="auto"/>
        <w:right w:val="none" w:sz="0" w:space="0" w:color="auto"/>
      </w:divBdr>
    </w:div>
    <w:div w:id="1553420713">
      <w:bodyDiv w:val="1"/>
      <w:marLeft w:val="0"/>
      <w:marRight w:val="0"/>
      <w:marTop w:val="0"/>
      <w:marBottom w:val="0"/>
      <w:divBdr>
        <w:top w:val="none" w:sz="0" w:space="0" w:color="auto"/>
        <w:left w:val="none" w:sz="0" w:space="0" w:color="auto"/>
        <w:bottom w:val="none" w:sz="0" w:space="0" w:color="auto"/>
        <w:right w:val="none" w:sz="0" w:space="0" w:color="auto"/>
      </w:divBdr>
    </w:div>
    <w:div w:id="1568224346">
      <w:bodyDiv w:val="1"/>
      <w:marLeft w:val="0"/>
      <w:marRight w:val="0"/>
      <w:marTop w:val="0"/>
      <w:marBottom w:val="0"/>
      <w:divBdr>
        <w:top w:val="none" w:sz="0" w:space="0" w:color="auto"/>
        <w:left w:val="none" w:sz="0" w:space="0" w:color="auto"/>
        <w:bottom w:val="none" w:sz="0" w:space="0" w:color="auto"/>
        <w:right w:val="none" w:sz="0" w:space="0" w:color="auto"/>
      </w:divBdr>
    </w:div>
    <w:div w:id="1595891949">
      <w:bodyDiv w:val="1"/>
      <w:marLeft w:val="0"/>
      <w:marRight w:val="0"/>
      <w:marTop w:val="0"/>
      <w:marBottom w:val="0"/>
      <w:divBdr>
        <w:top w:val="none" w:sz="0" w:space="0" w:color="auto"/>
        <w:left w:val="none" w:sz="0" w:space="0" w:color="auto"/>
        <w:bottom w:val="none" w:sz="0" w:space="0" w:color="auto"/>
        <w:right w:val="none" w:sz="0" w:space="0" w:color="auto"/>
      </w:divBdr>
    </w:div>
    <w:div w:id="1610434056">
      <w:bodyDiv w:val="1"/>
      <w:marLeft w:val="0"/>
      <w:marRight w:val="0"/>
      <w:marTop w:val="0"/>
      <w:marBottom w:val="0"/>
      <w:divBdr>
        <w:top w:val="none" w:sz="0" w:space="0" w:color="auto"/>
        <w:left w:val="none" w:sz="0" w:space="0" w:color="auto"/>
        <w:bottom w:val="none" w:sz="0" w:space="0" w:color="auto"/>
        <w:right w:val="none" w:sz="0" w:space="0" w:color="auto"/>
      </w:divBdr>
    </w:div>
    <w:div w:id="1649435376">
      <w:bodyDiv w:val="1"/>
      <w:marLeft w:val="0"/>
      <w:marRight w:val="0"/>
      <w:marTop w:val="0"/>
      <w:marBottom w:val="0"/>
      <w:divBdr>
        <w:top w:val="none" w:sz="0" w:space="0" w:color="auto"/>
        <w:left w:val="none" w:sz="0" w:space="0" w:color="auto"/>
        <w:bottom w:val="none" w:sz="0" w:space="0" w:color="auto"/>
        <w:right w:val="none" w:sz="0" w:space="0" w:color="auto"/>
      </w:divBdr>
    </w:div>
    <w:div w:id="1730376428">
      <w:bodyDiv w:val="1"/>
      <w:marLeft w:val="0"/>
      <w:marRight w:val="0"/>
      <w:marTop w:val="0"/>
      <w:marBottom w:val="0"/>
      <w:divBdr>
        <w:top w:val="none" w:sz="0" w:space="0" w:color="auto"/>
        <w:left w:val="none" w:sz="0" w:space="0" w:color="auto"/>
        <w:bottom w:val="none" w:sz="0" w:space="0" w:color="auto"/>
        <w:right w:val="none" w:sz="0" w:space="0" w:color="auto"/>
      </w:divBdr>
    </w:div>
    <w:div w:id="1747531102">
      <w:bodyDiv w:val="1"/>
      <w:marLeft w:val="0"/>
      <w:marRight w:val="0"/>
      <w:marTop w:val="0"/>
      <w:marBottom w:val="0"/>
      <w:divBdr>
        <w:top w:val="none" w:sz="0" w:space="0" w:color="auto"/>
        <w:left w:val="none" w:sz="0" w:space="0" w:color="auto"/>
        <w:bottom w:val="none" w:sz="0" w:space="0" w:color="auto"/>
        <w:right w:val="none" w:sz="0" w:space="0" w:color="auto"/>
      </w:divBdr>
    </w:div>
    <w:div w:id="1775006462">
      <w:bodyDiv w:val="1"/>
      <w:marLeft w:val="0"/>
      <w:marRight w:val="0"/>
      <w:marTop w:val="0"/>
      <w:marBottom w:val="0"/>
      <w:divBdr>
        <w:top w:val="none" w:sz="0" w:space="0" w:color="auto"/>
        <w:left w:val="none" w:sz="0" w:space="0" w:color="auto"/>
        <w:bottom w:val="none" w:sz="0" w:space="0" w:color="auto"/>
        <w:right w:val="none" w:sz="0" w:space="0" w:color="auto"/>
      </w:divBdr>
    </w:div>
    <w:div w:id="1939748874">
      <w:bodyDiv w:val="1"/>
      <w:marLeft w:val="0"/>
      <w:marRight w:val="0"/>
      <w:marTop w:val="0"/>
      <w:marBottom w:val="0"/>
      <w:divBdr>
        <w:top w:val="none" w:sz="0" w:space="0" w:color="auto"/>
        <w:left w:val="none" w:sz="0" w:space="0" w:color="auto"/>
        <w:bottom w:val="none" w:sz="0" w:space="0" w:color="auto"/>
        <w:right w:val="none" w:sz="0" w:space="0" w:color="auto"/>
      </w:divBdr>
    </w:div>
    <w:div w:id="204343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3176F-265C-614C-827A-D9D065597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1</TotalTime>
  <Pages>17</Pages>
  <Words>7623</Words>
  <Characters>43454</Characters>
  <Application>Microsoft Macintosh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50976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Nicholas Beres</cp:lastModifiedBy>
  <cp:revision>2</cp:revision>
  <cp:lastPrinted>2018-07-03T06:15:00Z</cp:lastPrinted>
  <dcterms:created xsi:type="dcterms:W3CDTF">2018-12-06T21:57:00Z</dcterms:created>
  <dcterms:modified xsi:type="dcterms:W3CDTF">2018-12-06T21:57:00Z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http://www.zotero.org/styles/copernicus-publications</vt:lpwstr>
  </property>
  <property fmtid="{D5CDD505-2E9C-101B-9397-08002B2CF9AE}" pid="13" name="Mendeley Recent Style Name 5_1">
    <vt:lpwstr>Copernicus Publications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3028c2a1-2ca8-3ef5-9aa7-ac8d8948224f</vt:lpwstr>
  </property>
  <property fmtid="{D5CDD505-2E9C-101B-9397-08002B2CF9AE}" pid="24" name="Mendeley Citation Style_1">
    <vt:lpwstr>http://www.zotero.org/styles/copernicus-publications</vt:lpwstr>
  </property>
</Properties>
</file>